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454B5" w14:textId="07FF202A" w:rsidR="001E3F64" w:rsidRPr="0093495B" w:rsidRDefault="0093495B" w:rsidP="0093495B">
      <w:pPr>
        <w:jc w:val="center"/>
        <w:rPr>
          <w:rFonts w:ascii="Times New Roman" w:hAnsi="Times New Roman" w:cs="Times New Roman"/>
          <w:b/>
          <w:bCs/>
          <w:sz w:val="24"/>
          <w:szCs w:val="24"/>
        </w:rPr>
      </w:pPr>
      <w:r>
        <w:rPr>
          <w:rFonts w:ascii="Times New Roman" w:hAnsi="Times New Roman" w:cs="Times New Roman"/>
          <w:b/>
          <w:bCs/>
          <w:sz w:val="24"/>
          <w:szCs w:val="24"/>
        </w:rPr>
        <w:t xml:space="preserve">AECT 2020 </w:t>
      </w:r>
      <w:r w:rsidR="00D67AD3">
        <w:rPr>
          <w:rFonts w:ascii="Times New Roman" w:hAnsi="Times New Roman" w:cs="Times New Roman"/>
          <w:b/>
          <w:bCs/>
          <w:sz w:val="24"/>
          <w:szCs w:val="24"/>
        </w:rPr>
        <w:t xml:space="preserve">Research and Theory Division </w:t>
      </w:r>
      <w:r w:rsidR="0086075E">
        <w:rPr>
          <w:rFonts w:ascii="Times New Roman" w:hAnsi="Times New Roman" w:cs="Times New Roman"/>
          <w:b/>
          <w:bCs/>
          <w:sz w:val="24"/>
          <w:szCs w:val="24"/>
        </w:rPr>
        <w:t>Panel</w:t>
      </w:r>
      <w:r>
        <w:rPr>
          <w:rFonts w:ascii="Times New Roman" w:hAnsi="Times New Roman" w:cs="Times New Roman"/>
          <w:b/>
          <w:bCs/>
          <w:sz w:val="24"/>
          <w:szCs w:val="24"/>
        </w:rPr>
        <w:t xml:space="preserve"> Proposal</w:t>
      </w:r>
    </w:p>
    <w:p w14:paraId="7279A88E" w14:textId="77777777" w:rsidR="0093495B" w:rsidRPr="004C20EE" w:rsidRDefault="0093495B" w:rsidP="005F22F2">
      <w:pPr>
        <w:spacing w:after="0" w:line="240" w:lineRule="auto"/>
        <w:rPr>
          <w:rFonts w:ascii="Times New Roman" w:eastAsia="Times New Roman" w:hAnsi="Times New Roman" w:cs="Times New Roman"/>
          <w:sz w:val="24"/>
          <w:szCs w:val="24"/>
        </w:rPr>
      </w:pPr>
    </w:p>
    <w:p w14:paraId="49FBEE4F" w14:textId="77777777" w:rsidR="009C0049" w:rsidRPr="004C20EE" w:rsidRDefault="001E3F64" w:rsidP="005F22F2">
      <w:pPr>
        <w:spacing w:after="0" w:line="240" w:lineRule="auto"/>
        <w:jc w:val="center"/>
        <w:rPr>
          <w:rFonts w:ascii="Times New Roman" w:eastAsia="Times New Roman" w:hAnsi="Times New Roman" w:cs="Times New Roman"/>
          <w:b/>
          <w:bCs/>
          <w:sz w:val="24"/>
          <w:szCs w:val="24"/>
        </w:rPr>
      </w:pPr>
      <w:r w:rsidRPr="004C20EE">
        <w:rPr>
          <w:rFonts w:ascii="Times New Roman" w:eastAsia="Times New Roman" w:hAnsi="Times New Roman" w:cs="Times New Roman"/>
          <w:b/>
          <w:bCs/>
          <w:sz w:val="24"/>
          <w:szCs w:val="24"/>
        </w:rPr>
        <w:t>Systematic Reviews of Research on Learning Environments</w:t>
      </w:r>
      <w:r w:rsidR="00C30FF4" w:rsidRPr="004C20EE">
        <w:rPr>
          <w:rFonts w:ascii="Times New Roman" w:eastAsia="Times New Roman" w:hAnsi="Times New Roman" w:cs="Times New Roman"/>
          <w:b/>
          <w:bCs/>
          <w:sz w:val="24"/>
          <w:szCs w:val="24"/>
        </w:rPr>
        <w:t xml:space="preserve"> and Technology</w:t>
      </w:r>
      <w:r w:rsidR="00116FFF" w:rsidRPr="004C20EE">
        <w:rPr>
          <w:rFonts w:ascii="Times New Roman" w:eastAsia="Times New Roman" w:hAnsi="Times New Roman" w:cs="Times New Roman"/>
          <w:b/>
          <w:bCs/>
          <w:sz w:val="24"/>
          <w:szCs w:val="24"/>
        </w:rPr>
        <w:t>:</w:t>
      </w:r>
    </w:p>
    <w:p w14:paraId="54025462" w14:textId="60F21EF8" w:rsidR="001E3F64" w:rsidRPr="004C20EE" w:rsidRDefault="00116FFF" w:rsidP="005F22F2">
      <w:pPr>
        <w:spacing w:after="0" w:line="240" w:lineRule="auto"/>
        <w:jc w:val="center"/>
        <w:rPr>
          <w:rFonts w:ascii="Times New Roman" w:eastAsia="Times New Roman" w:hAnsi="Times New Roman" w:cs="Times New Roman"/>
          <w:sz w:val="24"/>
          <w:szCs w:val="24"/>
        </w:rPr>
      </w:pPr>
      <w:r w:rsidRPr="004C20EE">
        <w:rPr>
          <w:rFonts w:ascii="Times New Roman" w:eastAsia="Times New Roman" w:hAnsi="Times New Roman" w:cs="Times New Roman"/>
          <w:b/>
          <w:bCs/>
          <w:sz w:val="24"/>
          <w:szCs w:val="24"/>
        </w:rPr>
        <w:t>A Very Special Issue</w:t>
      </w:r>
    </w:p>
    <w:p w14:paraId="40FAA540" w14:textId="77777777" w:rsidR="00116FFF" w:rsidRPr="004C20EE" w:rsidRDefault="00116FFF" w:rsidP="005F22F2">
      <w:pPr>
        <w:spacing w:after="0" w:line="240" w:lineRule="auto"/>
        <w:rPr>
          <w:rFonts w:ascii="Times New Roman" w:hAnsi="Times New Roman" w:cs="Times New Roman"/>
          <w:sz w:val="24"/>
          <w:szCs w:val="24"/>
        </w:rPr>
      </w:pPr>
    </w:p>
    <w:p w14:paraId="6AA26AB4" w14:textId="77777777" w:rsidR="00116FFF" w:rsidRPr="004C20EE" w:rsidRDefault="00116FFF" w:rsidP="005F22F2">
      <w:pPr>
        <w:spacing w:after="0" w:line="240" w:lineRule="auto"/>
        <w:rPr>
          <w:rFonts w:ascii="Times New Roman" w:hAnsi="Times New Roman" w:cs="Times New Roman"/>
          <w:color w:val="0000FF"/>
          <w:sz w:val="24"/>
          <w:szCs w:val="24"/>
        </w:rPr>
      </w:pPr>
    </w:p>
    <w:p w14:paraId="73E46F27" w14:textId="77777777" w:rsidR="00116FFF" w:rsidRPr="004C20EE" w:rsidRDefault="00116FFF" w:rsidP="005F22F2">
      <w:pPr>
        <w:spacing w:after="0" w:line="240" w:lineRule="auto"/>
        <w:rPr>
          <w:rFonts w:ascii="Times New Roman" w:hAnsi="Times New Roman" w:cs="Times New Roman"/>
          <w:b/>
          <w:bCs/>
          <w:color w:val="212121"/>
          <w:sz w:val="24"/>
          <w:szCs w:val="24"/>
          <w:highlight w:val="white"/>
        </w:rPr>
      </w:pPr>
      <w:r w:rsidRPr="004C20EE">
        <w:rPr>
          <w:rFonts w:ascii="Times New Roman" w:hAnsi="Times New Roman" w:cs="Times New Roman"/>
          <w:b/>
          <w:bCs/>
          <w:color w:val="212121"/>
          <w:sz w:val="24"/>
          <w:szCs w:val="24"/>
          <w:highlight w:val="white"/>
        </w:rPr>
        <w:t>Short Description (75 word)</w:t>
      </w:r>
    </w:p>
    <w:p w14:paraId="60B474BD" w14:textId="7E608738" w:rsidR="00A30108" w:rsidRPr="004C20EE" w:rsidRDefault="00A30108" w:rsidP="00A30108">
      <w:pPr>
        <w:spacing w:after="0" w:line="240" w:lineRule="auto"/>
        <w:rPr>
          <w:rFonts w:ascii="Times New Roman" w:eastAsia="Times New Roman" w:hAnsi="Times New Roman" w:cs="Times New Roman"/>
          <w:color w:val="000000"/>
          <w:sz w:val="24"/>
          <w:szCs w:val="24"/>
        </w:rPr>
      </w:pPr>
      <w:r w:rsidRPr="004C20EE">
        <w:rPr>
          <w:rFonts w:ascii="Times New Roman" w:hAnsi="Times New Roman" w:cs="Times New Roman"/>
          <w:sz w:val="24"/>
          <w:szCs w:val="24"/>
        </w:rPr>
        <w:t>This session brings together researchers who contributed to a special issue of ETR&amp;D on systematic reviews of the research on learning environments and technology. Panelists have conducted overviews of the research literature in one the following areas: social media, open textbooks, MOOCs,</w:t>
      </w:r>
      <w:r w:rsidR="004C20EE">
        <w:rPr>
          <w:rFonts w:ascii="Times New Roman" w:hAnsi="Times New Roman" w:cs="Times New Roman"/>
          <w:sz w:val="24"/>
          <w:szCs w:val="24"/>
        </w:rPr>
        <w:t xml:space="preserve"> flipped classrooms,</w:t>
      </w:r>
      <w:r w:rsidRPr="004C20EE">
        <w:rPr>
          <w:rFonts w:ascii="Times New Roman" w:hAnsi="Times New Roman" w:cs="Times New Roman"/>
          <w:sz w:val="24"/>
          <w:szCs w:val="24"/>
        </w:rPr>
        <w:t xml:space="preserve"> wearable learning, mobile learning, and adaptive learning. These researchers will detail key findings from their research studies. They will also point to untapped areas of research that await further exploration. </w:t>
      </w:r>
    </w:p>
    <w:p w14:paraId="242C3DB5" w14:textId="77777777" w:rsidR="001637E0" w:rsidRPr="004C20EE" w:rsidRDefault="001637E0" w:rsidP="005F22F2">
      <w:pPr>
        <w:spacing w:after="0" w:line="240" w:lineRule="auto"/>
        <w:rPr>
          <w:rFonts w:ascii="Times New Roman" w:hAnsi="Times New Roman" w:cs="Times New Roman"/>
          <w:color w:val="0000FF"/>
          <w:sz w:val="24"/>
          <w:szCs w:val="24"/>
        </w:rPr>
      </w:pPr>
    </w:p>
    <w:p w14:paraId="50480DE9" w14:textId="75184C60" w:rsidR="001637E0" w:rsidRPr="004C20EE" w:rsidRDefault="001637E0" w:rsidP="005F22F2">
      <w:pPr>
        <w:spacing w:after="0" w:line="240" w:lineRule="auto"/>
        <w:rPr>
          <w:rFonts w:ascii="Times New Roman" w:hAnsi="Times New Roman" w:cs="Times New Roman"/>
          <w:sz w:val="24"/>
          <w:szCs w:val="24"/>
        </w:rPr>
      </w:pPr>
      <w:r w:rsidRPr="004C20EE">
        <w:rPr>
          <w:rFonts w:ascii="Times New Roman" w:hAnsi="Times New Roman" w:cs="Times New Roman"/>
          <w:b/>
          <w:sz w:val="24"/>
          <w:szCs w:val="24"/>
        </w:rPr>
        <w:t>Session Coordinator/Chair:</w:t>
      </w:r>
      <w:r w:rsidRPr="004C20EE">
        <w:rPr>
          <w:rFonts w:ascii="Times New Roman" w:hAnsi="Times New Roman" w:cs="Times New Roman"/>
          <w:sz w:val="24"/>
          <w:szCs w:val="24"/>
        </w:rPr>
        <w:t xml:space="preserve"> Curtis J. Bonk, Indiana University </w:t>
      </w:r>
    </w:p>
    <w:p w14:paraId="774A9695" w14:textId="77777777" w:rsidR="001637E0" w:rsidRPr="004C20EE" w:rsidRDefault="001637E0" w:rsidP="005F22F2">
      <w:pPr>
        <w:spacing w:after="0" w:line="240" w:lineRule="auto"/>
        <w:rPr>
          <w:rFonts w:ascii="Times New Roman" w:hAnsi="Times New Roman" w:cs="Times New Roman"/>
          <w:sz w:val="24"/>
          <w:szCs w:val="24"/>
        </w:rPr>
      </w:pPr>
    </w:p>
    <w:p w14:paraId="037FC466" w14:textId="77777777" w:rsidR="001637E0" w:rsidRPr="004C20EE" w:rsidRDefault="001637E0" w:rsidP="005F22F2">
      <w:pPr>
        <w:spacing w:after="0" w:line="240" w:lineRule="auto"/>
        <w:rPr>
          <w:rFonts w:ascii="Times New Roman" w:hAnsi="Times New Roman" w:cs="Times New Roman"/>
          <w:b/>
          <w:sz w:val="24"/>
          <w:szCs w:val="24"/>
        </w:rPr>
      </w:pPr>
      <w:r w:rsidRPr="004C20EE">
        <w:rPr>
          <w:rFonts w:ascii="Times New Roman" w:hAnsi="Times New Roman" w:cs="Times New Roman"/>
          <w:b/>
          <w:sz w:val="24"/>
          <w:szCs w:val="24"/>
        </w:rPr>
        <w:t>Presenters and Topics:</w:t>
      </w:r>
    </w:p>
    <w:p w14:paraId="107DBC0B" w14:textId="77777777" w:rsidR="00735CF4" w:rsidRPr="004C20EE" w:rsidRDefault="00735CF4" w:rsidP="005F22F2">
      <w:pPr>
        <w:spacing w:after="0" w:line="240" w:lineRule="auto"/>
        <w:rPr>
          <w:rFonts w:ascii="Times New Roman" w:hAnsi="Times New Roman" w:cs="Times New Roman"/>
          <w:sz w:val="24"/>
          <w:szCs w:val="24"/>
        </w:rPr>
      </w:pPr>
    </w:p>
    <w:p w14:paraId="42A39D14" w14:textId="2BE64066" w:rsidR="00735CF4" w:rsidRPr="004D203A" w:rsidRDefault="00735CF4" w:rsidP="005F22F2">
      <w:pPr>
        <w:spacing w:after="0" w:line="240" w:lineRule="auto"/>
        <w:rPr>
          <w:rFonts w:ascii="Times New Roman" w:hAnsi="Times New Roman" w:cs="Times New Roman"/>
          <w:b/>
          <w:bCs/>
          <w:sz w:val="24"/>
          <w:szCs w:val="24"/>
        </w:rPr>
      </w:pPr>
      <w:r w:rsidRPr="004D203A">
        <w:rPr>
          <w:rFonts w:ascii="Times New Roman" w:hAnsi="Times New Roman" w:cs="Times New Roman"/>
          <w:b/>
          <w:bCs/>
          <w:sz w:val="24"/>
          <w:szCs w:val="24"/>
        </w:rPr>
        <w:t>Panelists</w:t>
      </w:r>
      <w:r w:rsidR="004D203A">
        <w:rPr>
          <w:rFonts w:ascii="Times New Roman" w:hAnsi="Times New Roman" w:cs="Times New Roman"/>
          <w:b/>
          <w:bCs/>
          <w:sz w:val="24"/>
          <w:szCs w:val="24"/>
        </w:rPr>
        <w:t>/Presenters</w:t>
      </w:r>
      <w:r w:rsidR="009C0049" w:rsidRPr="004D203A">
        <w:rPr>
          <w:rFonts w:ascii="Times New Roman" w:hAnsi="Times New Roman" w:cs="Times New Roman"/>
          <w:b/>
          <w:bCs/>
          <w:sz w:val="24"/>
          <w:szCs w:val="24"/>
        </w:rPr>
        <w:t xml:space="preserve"> and Topics</w:t>
      </w:r>
      <w:r w:rsidRPr="004D203A">
        <w:rPr>
          <w:rFonts w:ascii="Times New Roman" w:hAnsi="Times New Roman" w:cs="Times New Roman"/>
          <w:b/>
          <w:bCs/>
          <w:sz w:val="24"/>
          <w:szCs w:val="24"/>
        </w:rPr>
        <w:t>:</w:t>
      </w:r>
    </w:p>
    <w:p w14:paraId="4A5B4405" w14:textId="6788C853" w:rsidR="00682131" w:rsidRPr="004C20EE" w:rsidRDefault="00682131" w:rsidP="005F22F2">
      <w:pPr>
        <w:pStyle w:val="ListParagraph"/>
        <w:numPr>
          <w:ilvl w:val="0"/>
          <w:numId w:val="2"/>
        </w:numPr>
      </w:pPr>
      <w:r w:rsidRPr="004C20EE">
        <w:rPr>
          <w:b/>
          <w:bCs/>
        </w:rPr>
        <w:t>Social Media and the School Context: A Scoping Review of Research in Education and Related Fields</w:t>
      </w:r>
      <w:r w:rsidRPr="004C20EE">
        <w:t xml:space="preserve">, Vanessa Dennen, </w:t>
      </w:r>
      <w:proofErr w:type="spellStart"/>
      <w:r w:rsidRPr="004C20EE">
        <w:t>Hajeen</w:t>
      </w:r>
      <w:proofErr w:type="spellEnd"/>
      <w:r w:rsidRPr="004C20EE">
        <w:t xml:space="preserve"> Choi,</w:t>
      </w:r>
      <w:r w:rsidR="00684866">
        <w:t xml:space="preserve"> and</w:t>
      </w:r>
      <w:r w:rsidRPr="004C20EE">
        <w:t xml:space="preserve"> Kari </w:t>
      </w:r>
      <w:proofErr w:type="spellStart"/>
      <w:r w:rsidRPr="004C20EE">
        <w:t>Knisely</w:t>
      </w:r>
      <w:proofErr w:type="spellEnd"/>
      <w:r w:rsidR="009C0049" w:rsidRPr="004C20EE">
        <w:t>, Florida State University</w:t>
      </w:r>
    </w:p>
    <w:p w14:paraId="76FA325D" w14:textId="79661A59" w:rsidR="00096176" w:rsidRPr="004C20EE" w:rsidRDefault="00096176" w:rsidP="00096176">
      <w:pPr>
        <w:numPr>
          <w:ilvl w:val="0"/>
          <w:numId w:val="2"/>
        </w:numPr>
        <w:spacing w:after="0" w:line="240" w:lineRule="auto"/>
        <w:rPr>
          <w:rFonts w:ascii="Times New Roman" w:eastAsia="Times New Roman" w:hAnsi="Times New Roman" w:cs="Times New Roman"/>
          <w:sz w:val="24"/>
          <w:szCs w:val="24"/>
        </w:rPr>
      </w:pPr>
      <w:r w:rsidRPr="004C20EE">
        <w:rPr>
          <w:rFonts w:ascii="Times New Roman" w:hAnsi="Times New Roman" w:cs="Times New Roman"/>
          <w:b/>
          <w:bCs/>
          <w:color w:val="000000"/>
          <w:sz w:val="24"/>
          <w:szCs w:val="24"/>
        </w:rPr>
        <w:t xml:space="preserve">A Comprehensive Systematic Review of MOOC Research: Research Techniques, Topics, and Trends from 2009 to 2019, </w:t>
      </w:r>
      <w:r w:rsidRPr="004C20EE">
        <w:rPr>
          <w:rFonts w:ascii="Times New Roman" w:eastAsia="Times New Roman" w:hAnsi="Times New Roman" w:cs="Times New Roman"/>
          <w:sz w:val="24"/>
          <w:szCs w:val="24"/>
        </w:rPr>
        <w:t>Meina Zhu, Wayne State University and Mimi Miyoung Lee, University of Houston</w:t>
      </w:r>
    </w:p>
    <w:p w14:paraId="40372934" w14:textId="1C8C3380" w:rsidR="00682131" w:rsidRPr="004C20EE" w:rsidRDefault="00682131" w:rsidP="005F22F2">
      <w:pPr>
        <w:pStyle w:val="ListParagraph"/>
        <w:numPr>
          <w:ilvl w:val="0"/>
          <w:numId w:val="2"/>
        </w:numPr>
        <w:rPr>
          <w:b/>
          <w:bCs/>
        </w:rPr>
      </w:pPr>
      <w:r w:rsidRPr="004C20EE">
        <w:rPr>
          <w:b/>
          <w:bCs/>
        </w:rPr>
        <w:t xml:space="preserve">Systematic Review of Adaptive Learning Research from 2009 to 2018: Examining Learner, Content, and Instructional Characteristics, </w:t>
      </w:r>
      <w:r w:rsidRPr="004C20EE">
        <w:t xml:space="preserve">Florence Martin </w:t>
      </w:r>
      <w:r w:rsidRPr="004C20EE">
        <w:rPr>
          <w:rFonts w:eastAsia="Times New Roman"/>
        </w:rPr>
        <w:t xml:space="preserve">University of North Carolina at Charlotte and </w:t>
      </w:r>
      <w:r w:rsidRPr="004C20EE">
        <w:t>Yan Chen, University of New Mexico</w:t>
      </w:r>
    </w:p>
    <w:p w14:paraId="272C2CE1" w14:textId="77777777" w:rsidR="005A5934" w:rsidRPr="004C20EE" w:rsidRDefault="00682131" w:rsidP="005F22F2">
      <w:pPr>
        <w:pStyle w:val="ListParagraph"/>
        <w:numPr>
          <w:ilvl w:val="0"/>
          <w:numId w:val="2"/>
        </w:numPr>
        <w:rPr>
          <w:b/>
          <w:bCs/>
        </w:rPr>
      </w:pPr>
      <w:r w:rsidRPr="004C20EE">
        <w:rPr>
          <w:b/>
          <w:bCs/>
          <w:color w:val="000000"/>
        </w:rPr>
        <w:t>“Like, Comment, and Share”: Professional Development Through Social Media in Higher Education</w:t>
      </w:r>
      <w:r w:rsidRPr="004C20EE">
        <w:rPr>
          <w:color w:val="000000"/>
        </w:rPr>
        <w:t>,</w:t>
      </w:r>
      <w:r w:rsidRPr="004C20EE">
        <w:rPr>
          <w:color w:val="000000"/>
          <w:lang w:val="en-GB"/>
        </w:rPr>
        <w:t xml:space="preserve"> Tian Luo, Old Dominion University, </w:t>
      </w:r>
      <w:r w:rsidRPr="004C20EE">
        <w:rPr>
          <w:color w:val="000000" w:themeColor="text1"/>
          <w:lang w:val="en-GB"/>
        </w:rPr>
        <w:t>Candice Freeman, Old Dominion University, Jill Stefaniak, the University of Georgia.</w:t>
      </w:r>
    </w:p>
    <w:p w14:paraId="457EEB56" w14:textId="77777777" w:rsidR="004775E1" w:rsidRPr="004C20EE" w:rsidRDefault="005A5934" w:rsidP="005F22F2">
      <w:pPr>
        <w:pStyle w:val="ListParagraph"/>
        <w:numPr>
          <w:ilvl w:val="0"/>
          <w:numId w:val="2"/>
        </w:numPr>
        <w:rPr>
          <w:b/>
          <w:bCs/>
        </w:rPr>
      </w:pPr>
      <w:r w:rsidRPr="004C20EE">
        <w:rPr>
          <w:b/>
          <w:bCs/>
        </w:rPr>
        <w:t>A Systematic Review of Mobile Game-based Learning in STEM Education</w:t>
      </w:r>
      <w:r w:rsidRPr="004C20EE">
        <w:t>, Fei Gao, Bowling Green State University</w:t>
      </w:r>
    </w:p>
    <w:p w14:paraId="23D61AFE" w14:textId="77777777" w:rsidR="00096176" w:rsidRPr="004C20EE" w:rsidRDefault="004775E1" w:rsidP="00096176">
      <w:pPr>
        <w:pStyle w:val="ListParagraph"/>
        <w:numPr>
          <w:ilvl w:val="0"/>
          <w:numId w:val="2"/>
        </w:numPr>
        <w:rPr>
          <w:b/>
          <w:bCs/>
        </w:rPr>
      </w:pPr>
      <w:r w:rsidRPr="004C20EE">
        <w:rPr>
          <w:b/>
          <w:bCs/>
        </w:rPr>
        <w:t>A Meta-Analysis of Wearables Research in Educational Settings Published 2016-2019</w:t>
      </w:r>
      <w:r w:rsidRPr="004C20EE">
        <w:t>, Byron Havard, University of West Florida</w:t>
      </w:r>
    </w:p>
    <w:p w14:paraId="02AA1202" w14:textId="444CBB06" w:rsidR="00735CF4" w:rsidRDefault="00735CF4" w:rsidP="005F22F2">
      <w:pPr>
        <w:spacing w:after="0" w:line="240" w:lineRule="auto"/>
        <w:rPr>
          <w:rFonts w:ascii="Times New Roman" w:eastAsia="Times New Roman" w:hAnsi="Times New Roman" w:cs="Times New Roman"/>
          <w:color w:val="000000"/>
          <w:sz w:val="24"/>
          <w:szCs w:val="24"/>
        </w:rPr>
      </w:pPr>
    </w:p>
    <w:p w14:paraId="70B5D456" w14:textId="3029EF62" w:rsidR="004C20EE" w:rsidRDefault="004C20EE" w:rsidP="004C20EE">
      <w:pPr>
        <w:rPr>
          <w:rFonts w:ascii="Times New Roman" w:hAnsi="Times New Roman" w:cs="Times New Roman"/>
          <w:sz w:val="24"/>
          <w:szCs w:val="24"/>
        </w:rPr>
      </w:pPr>
      <w:r w:rsidRPr="00751DB9">
        <w:rPr>
          <w:rFonts w:ascii="Times New Roman" w:hAnsi="Times New Roman" w:cs="Times New Roman"/>
          <w:b/>
          <w:sz w:val="24"/>
          <w:szCs w:val="24"/>
        </w:rPr>
        <w:t xml:space="preserve">Session </w:t>
      </w:r>
      <w:r>
        <w:rPr>
          <w:rFonts w:ascii="Times New Roman" w:hAnsi="Times New Roman" w:cs="Times New Roman"/>
          <w:b/>
          <w:sz w:val="24"/>
          <w:szCs w:val="24"/>
        </w:rPr>
        <w:t>Moderator</w:t>
      </w:r>
      <w:r w:rsidRPr="00751DB9">
        <w:rPr>
          <w:rFonts w:ascii="Times New Roman" w:hAnsi="Times New Roman" w:cs="Times New Roman"/>
          <w:b/>
          <w:sz w:val="24"/>
          <w:szCs w:val="24"/>
        </w:rPr>
        <w:t>:</w:t>
      </w:r>
      <w:r>
        <w:rPr>
          <w:rFonts w:ascii="Times New Roman" w:hAnsi="Times New Roman" w:cs="Times New Roman"/>
          <w:sz w:val="24"/>
          <w:szCs w:val="24"/>
        </w:rPr>
        <w:t xml:space="preserve"> </w:t>
      </w:r>
      <w:r w:rsidR="00F41D79">
        <w:rPr>
          <w:rFonts w:ascii="Times New Roman" w:hAnsi="Times New Roman" w:cs="Times New Roman"/>
          <w:sz w:val="24"/>
          <w:szCs w:val="24"/>
        </w:rPr>
        <w:t>Curtis J. Bonk, Indiana University</w:t>
      </w:r>
    </w:p>
    <w:p w14:paraId="73E77B12" w14:textId="77777777" w:rsidR="0093495B" w:rsidRPr="004C20EE" w:rsidRDefault="0093495B" w:rsidP="0093495B">
      <w:pPr>
        <w:spacing w:after="0" w:line="240" w:lineRule="auto"/>
        <w:rPr>
          <w:rFonts w:ascii="Times New Roman" w:hAnsi="Times New Roman" w:cs="Times New Roman"/>
          <w:sz w:val="24"/>
          <w:szCs w:val="24"/>
        </w:rPr>
      </w:pPr>
    </w:p>
    <w:p w14:paraId="12695322" w14:textId="77777777" w:rsidR="0093495B" w:rsidRPr="004C20EE" w:rsidRDefault="0093495B" w:rsidP="0093495B">
      <w:pPr>
        <w:spacing w:after="0" w:line="240" w:lineRule="auto"/>
        <w:rPr>
          <w:rFonts w:ascii="Times New Roman" w:eastAsia="Times New Roman" w:hAnsi="Times New Roman" w:cs="Times New Roman"/>
          <w:sz w:val="24"/>
          <w:szCs w:val="24"/>
        </w:rPr>
      </w:pPr>
      <w:r w:rsidRPr="004C20EE">
        <w:rPr>
          <w:rFonts w:ascii="Times New Roman" w:eastAsia="Times New Roman" w:hAnsi="Times New Roman" w:cs="Times New Roman"/>
          <w:b/>
          <w:bCs/>
          <w:sz w:val="24"/>
          <w:szCs w:val="24"/>
        </w:rPr>
        <w:t>Abstract</w:t>
      </w:r>
    </w:p>
    <w:p w14:paraId="6DA700E9" w14:textId="77777777" w:rsidR="0093495B" w:rsidRPr="004C20EE" w:rsidRDefault="0093495B" w:rsidP="0093495B">
      <w:pPr>
        <w:spacing w:after="0" w:line="240" w:lineRule="auto"/>
        <w:rPr>
          <w:rFonts w:ascii="Times New Roman" w:eastAsia="Times New Roman" w:hAnsi="Times New Roman" w:cs="Times New Roman"/>
          <w:sz w:val="24"/>
          <w:szCs w:val="24"/>
        </w:rPr>
      </w:pPr>
      <w:r w:rsidRPr="004C20EE">
        <w:rPr>
          <w:rFonts w:ascii="Times New Roman" w:eastAsia="Times New Roman" w:hAnsi="Times New Roman" w:cs="Times New Roman"/>
          <w:color w:val="000000"/>
          <w:sz w:val="24"/>
          <w:szCs w:val="24"/>
        </w:rPr>
        <w:t>There has been an increase in the use of learning technologies such as MOOCs, social media, open educational resources, synchronous online technologies, adaptive technologies, mobile technologies</w:t>
      </w:r>
      <w:r>
        <w:rPr>
          <w:rFonts w:ascii="Times New Roman" w:eastAsia="Times New Roman" w:hAnsi="Times New Roman" w:cs="Times New Roman"/>
          <w:color w:val="000000"/>
          <w:sz w:val="24"/>
          <w:szCs w:val="24"/>
        </w:rPr>
        <w:t>,</w:t>
      </w:r>
      <w:r w:rsidRPr="004C20EE">
        <w:rPr>
          <w:rFonts w:ascii="Times New Roman" w:eastAsia="Times New Roman" w:hAnsi="Times New Roman" w:cs="Times New Roman"/>
          <w:color w:val="000000"/>
          <w:sz w:val="24"/>
          <w:szCs w:val="24"/>
        </w:rPr>
        <w:t xml:space="preserve"> etc. These technologies are referred to as emerging technologies, a term that indicates that their status and use in educational contexts is still </w:t>
      </w:r>
      <w:proofErr w:type="gramStart"/>
      <w:r w:rsidRPr="004C20EE">
        <w:rPr>
          <w:rFonts w:ascii="Times New Roman" w:eastAsia="Times New Roman" w:hAnsi="Times New Roman" w:cs="Times New Roman"/>
          <w:color w:val="000000"/>
          <w:sz w:val="24"/>
          <w:szCs w:val="24"/>
        </w:rPr>
        <w:t>fairly fluid</w:t>
      </w:r>
      <w:proofErr w:type="gramEnd"/>
      <w:r w:rsidRPr="004C20EE">
        <w:rPr>
          <w:rFonts w:ascii="Times New Roman" w:eastAsia="Times New Roman" w:hAnsi="Times New Roman" w:cs="Times New Roman"/>
          <w:color w:val="000000"/>
          <w:sz w:val="24"/>
          <w:szCs w:val="24"/>
        </w:rPr>
        <w:t xml:space="preserve"> (Veletsianos, 2010). Early research in an area typically focuses on what </w:t>
      </w:r>
      <w:proofErr w:type="spellStart"/>
      <w:r w:rsidRPr="004C20EE">
        <w:rPr>
          <w:rFonts w:ascii="Times New Roman" w:eastAsia="Times New Roman" w:hAnsi="Times New Roman" w:cs="Times New Roman"/>
          <w:color w:val="000000"/>
          <w:sz w:val="24"/>
          <w:szCs w:val="24"/>
        </w:rPr>
        <w:t>Borko</w:t>
      </w:r>
      <w:proofErr w:type="spellEnd"/>
      <w:r w:rsidRPr="004C20EE">
        <w:rPr>
          <w:rFonts w:ascii="Times New Roman" w:eastAsia="Times New Roman" w:hAnsi="Times New Roman" w:cs="Times New Roman"/>
          <w:color w:val="000000"/>
          <w:sz w:val="24"/>
          <w:szCs w:val="24"/>
        </w:rPr>
        <w:t xml:space="preserve"> (2004) refers to as “existence proofs,” or one-off studies of individual implementations. It takes time for a more systematic, mature </w:t>
      </w:r>
      <w:r w:rsidRPr="004C20EE">
        <w:rPr>
          <w:rFonts w:ascii="Times New Roman" w:eastAsia="Times New Roman" w:hAnsi="Times New Roman" w:cs="Times New Roman"/>
          <w:color w:val="000000"/>
          <w:sz w:val="24"/>
          <w:szCs w:val="24"/>
        </w:rPr>
        <w:lastRenderedPageBreak/>
        <w:t xml:space="preserve">body of research to emerge, and for research gaps to fill in. </w:t>
      </w:r>
      <w:r>
        <w:rPr>
          <w:rFonts w:ascii="Times New Roman" w:eastAsia="Times New Roman" w:hAnsi="Times New Roman" w:cs="Times New Roman"/>
          <w:color w:val="000000"/>
          <w:sz w:val="24"/>
          <w:szCs w:val="24"/>
        </w:rPr>
        <w:t>In response, t</w:t>
      </w:r>
      <w:r w:rsidRPr="004C20EE">
        <w:rPr>
          <w:rFonts w:ascii="Times New Roman" w:eastAsia="Times New Roman" w:hAnsi="Times New Roman" w:cs="Times New Roman"/>
          <w:color w:val="000000"/>
          <w:sz w:val="24"/>
          <w:szCs w:val="24"/>
        </w:rPr>
        <w:t>his special issue brings together a collection of systematic review articles, each focusing on a different aspect of emerging learning technologies. This has led to a need for a strategic approach to review research on the use of these emerging learning environments and technologies. A systematic review is a methodology used to systematically examine secondary data from published studies and synthesize and report findings based on the research questions. Meta-analysis studies are also considered as systematic reviews.</w:t>
      </w:r>
    </w:p>
    <w:p w14:paraId="3ADAE860" w14:textId="77777777" w:rsidR="0093495B" w:rsidRPr="004C20EE" w:rsidRDefault="0093495B" w:rsidP="0093495B">
      <w:pPr>
        <w:spacing w:after="0" w:line="240" w:lineRule="auto"/>
        <w:rPr>
          <w:rFonts w:ascii="Times New Roman" w:eastAsia="Times New Roman" w:hAnsi="Times New Roman" w:cs="Times New Roman"/>
          <w:sz w:val="24"/>
          <w:szCs w:val="24"/>
        </w:rPr>
      </w:pPr>
    </w:p>
    <w:p w14:paraId="307ED714" w14:textId="5570733B" w:rsidR="0093495B" w:rsidRPr="00684866" w:rsidRDefault="00684866" w:rsidP="009349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effect, the</w:t>
      </w:r>
      <w:r w:rsidR="0093495B" w:rsidRPr="004C20EE">
        <w:rPr>
          <w:rFonts w:ascii="Times New Roman" w:eastAsia="Times New Roman" w:hAnsi="Times New Roman" w:cs="Times New Roman"/>
          <w:color w:val="000000"/>
          <w:sz w:val="24"/>
          <w:szCs w:val="24"/>
        </w:rPr>
        <w:t xml:space="preserve"> intent of the special issue is to provide an overview of the current state of research on various emerging technologies, to characterize the major findings or implications of this research, as well as to identify gaps and opportunities for future researchers. </w:t>
      </w:r>
      <w:r w:rsidR="0093495B" w:rsidRPr="004C20EE">
        <w:rPr>
          <w:rFonts w:ascii="Times New Roman" w:hAnsi="Times New Roman" w:cs="Times New Roman"/>
          <w:sz w:val="24"/>
          <w:szCs w:val="24"/>
        </w:rPr>
        <w:t xml:space="preserve">Listed </w:t>
      </w:r>
      <w:r>
        <w:rPr>
          <w:rFonts w:ascii="Times New Roman" w:hAnsi="Times New Roman" w:cs="Times New Roman"/>
          <w:sz w:val="24"/>
          <w:szCs w:val="24"/>
        </w:rPr>
        <w:t>bel</w:t>
      </w:r>
      <w:r w:rsidR="0093495B" w:rsidRPr="004C20EE">
        <w:rPr>
          <w:rFonts w:ascii="Times New Roman" w:hAnsi="Times New Roman" w:cs="Times New Roman"/>
          <w:sz w:val="24"/>
          <w:szCs w:val="24"/>
        </w:rPr>
        <w:t xml:space="preserve">ow are the abstracts from the </w:t>
      </w:r>
      <w:r w:rsidR="0093495B">
        <w:rPr>
          <w:rFonts w:ascii="Times New Roman" w:hAnsi="Times New Roman" w:cs="Times New Roman"/>
          <w:sz w:val="24"/>
          <w:szCs w:val="24"/>
        </w:rPr>
        <w:t>seven</w:t>
      </w:r>
      <w:r w:rsidR="0093495B" w:rsidRPr="004C20EE">
        <w:rPr>
          <w:rFonts w:ascii="Times New Roman" w:hAnsi="Times New Roman" w:cs="Times New Roman"/>
          <w:sz w:val="24"/>
          <w:szCs w:val="24"/>
        </w:rPr>
        <w:t xml:space="preserve"> teams of panelists. Each will present for </w:t>
      </w:r>
      <w:r w:rsidR="0093495B">
        <w:rPr>
          <w:rFonts w:ascii="Times New Roman" w:hAnsi="Times New Roman" w:cs="Times New Roman"/>
          <w:sz w:val="24"/>
          <w:szCs w:val="24"/>
        </w:rPr>
        <w:t>8-</w:t>
      </w:r>
      <w:r w:rsidR="0093495B" w:rsidRPr="004C20EE">
        <w:rPr>
          <w:rFonts w:ascii="Times New Roman" w:hAnsi="Times New Roman" w:cs="Times New Roman"/>
          <w:sz w:val="24"/>
          <w:szCs w:val="24"/>
        </w:rPr>
        <w:t>10 minutes followed by a question and answer session at the end.</w:t>
      </w:r>
    </w:p>
    <w:p w14:paraId="20122A24" w14:textId="560173B3" w:rsidR="0093495B" w:rsidRDefault="0093495B" w:rsidP="005F22F2">
      <w:pPr>
        <w:spacing w:after="0" w:line="240" w:lineRule="auto"/>
        <w:rPr>
          <w:rFonts w:ascii="Times New Roman" w:eastAsia="Times New Roman" w:hAnsi="Times New Roman" w:cs="Times New Roman"/>
          <w:color w:val="000000"/>
          <w:sz w:val="24"/>
          <w:szCs w:val="24"/>
        </w:rPr>
      </w:pPr>
    </w:p>
    <w:p w14:paraId="10C08EFE" w14:textId="77777777" w:rsidR="00684866" w:rsidRPr="004C20EE" w:rsidRDefault="00684866" w:rsidP="005F22F2">
      <w:pPr>
        <w:spacing w:after="0" w:line="240" w:lineRule="auto"/>
        <w:rPr>
          <w:rFonts w:ascii="Times New Roman" w:eastAsia="Times New Roman" w:hAnsi="Times New Roman" w:cs="Times New Roman"/>
          <w:color w:val="000000"/>
          <w:sz w:val="24"/>
          <w:szCs w:val="24"/>
        </w:rPr>
      </w:pPr>
    </w:p>
    <w:p w14:paraId="0AB4C333" w14:textId="77777777" w:rsidR="00922045" w:rsidRPr="005F22F2" w:rsidRDefault="00922045" w:rsidP="00922045">
      <w:pPr>
        <w:spacing w:after="0" w:line="240" w:lineRule="auto"/>
        <w:jc w:val="center"/>
        <w:rPr>
          <w:rFonts w:ascii="Times New Roman" w:eastAsia="Times New Roman" w:hAnsi="Times New Roman" w:cs="Times New Roman"/>
          <w:color w:val="000000"/>
          <w:sz w:val="24"/>
          <w:szCs w:val="24"/>
        </w:rPr>
      </w:pPr>
    </w:p>
    <w:p w14:paraId="53B130E0" w14:textId="77777777" w:rsidR="00922045" w:rsidRPr="005F22F2" w:rsidRDefault="00922045" w:rsidP="00922045">
      <w:pPr>
        <w:spacing w:after="0" w:line="240" w:lineRule="auto"/>
        <w:jc w:val="center"/>
        <w:rPr>
          <w:rFonts w:ascii="Times New Roman" w:hAnsi="Times New Roman" w:cs="Times New Roman"/>
          <w:b/>
          <w:bCs/>
          <w:sz w:val="24"/>
          <w:szCs w:val="24"/>
        </w:rPr>
      </w:pPr>
      <w:r w:rsidRPr="005F22F2">
        <w:rPr>
          <w:rFonts w:ascii="Times New Roman" w:hAnsi="Times New Roman" w:cs="Times New Roman"/>
          <w:b/>
          <w:bCs/>
          <w:sz w:val="24"/>
          <w:szCs w:val="24"/>
        </w:rPr>
        <w:t>Social Media and the School Context: A Scoping Review of Research in Education and Related Fields</w:t>
      </w:r>
    </w:p>
    <w:p w14:paraId="4FACE7CD" w14:textId="77777777" w:rsidR="00922045" w:rsidRDefault="00922045" w:rsidP="00922045">
      <w:pPr>
        <w:spacing w:after="0" w:line="240" w:lineRule="auto"/>
        <w:jc w:val="center"/>
        <w:rPr>
          <w:rFonts w:ascii="Times New Roman" w:hAnsi="Times New Roman" w:cs="Times New Roman"/>
          <w:sz w:val="24"/>
          <w:szCs w:val="24"/>
        </w:rPr>
      </w:pPr>
      <w:r w:rsidRPr="005F22F2">
        <w:rPr>
          <w:rFonts w:ascii="Times New Roman" w:hAnsi="Times New Roman" w:cs="Times New Roman"/>
          <w:sz w:val="24"/>
          <w:szCs w:val="24"/>
        </w:rPr>
        <w:t xml:space="preserve">Vanessa Dennen, </w:t>
      </w:r>
      <w:proofErr w:type="spellStart"/>
      <w:r w:rsidRPr="005F22F2">
        <w:rPr>
          <w:rFonts w:ascii="Times New Roman" w:hAnsi="Times New Roman" w:cs="Times New Roman"/>
          <w:sz w:val="24"/>
          <w:szCs w:val="24"/>
        </w:rPr>
        <w:t>Hajeen</w:t>
      </w:r>
      <w:proofErr w:type="spellEnd"/>
      <w:r w:rsidRPr="005F22F2">
        <w:rPr>
          <w:rFonts w:ascii="Times New Roman" w:hAnsi="Times New Roman" w:cs="Times New Roman"/>
          <w:sz w:val="24"/>
          <w:szCs w:val="24"/>
        </w:rPr>
        <w:t xml:space="preserve"> Choi, </w:t>
      </w:r>
      <w:r>
        <w:rPr>
          <w:rFonts w:ascii="Times New Roman" w:hAnsi="Times New Roman" w:cs="Times New Roman"/>
          <w:sz w:val="24"/>
          <w:szCs w:val="24"/>
        </w:rPr>
        <w:t>and Kari Word, Florida State University</w:t>
      </w:r>
    </w:p>
    <w:p w14:paraId="374588ED" w14:textId="77777777" w:rsidR="00922045" w:rsidRDefault="00922045" w:rsidP="00922045">
      <w:pPr>
        <w:spacing w:after="0" w:line="240" w:lineRule="auto"/>
        <w:jc w:val="center"/>
        <w:rPr>
          <w:rFonts w:ascii="Times New Roman" w:hAnsi="Times New Roman" w:cs="Times New Roman"/>
          <w:sz w:val="24"/>
          <w:szCs w:val="24"/>
        </w:rPr>
      </w:pPr>
    </w:p>
    <w:p w14:paraId="01A2C3B1" w14:textId="77777777" w:rsidR="00922045" w:rsidRPr="005F22F2" w:rsidRDefault="00922045" w:rsidP="009220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scoping review of research explores which disciplines have studied social media as it relates to education and, more broadly, use by students of high school and college age. The sample explores ten years of research (2009-2018). A search of Web of Science </w:t>
      </w:r>
      <w:r w:rsidRPr="00E17C0D">
        <w:rPr>
          <w:rFonts w:ascii="Times New Roman" w:hAnsi="Times New Roman" w:cs="Times New Roman"/>
          <w:sz w:val="24"/>
          <w:szCs w:val="24"/>
        </w:rPr>
        <w:t xml:space="preserve">yielded 580 relevant </w:t>
      </w:r>
      <w:r>
        <w:rPr>
          <w:rFonts w:ascii="Times New Roman" w:hAnsi="Times New Roman" w:cs="Times New Roman"/>
          <w:sz w:val="24"/>
          <w:szCs w:val="24"/>
        </w:rPr>
        <w:t xml:space="preserve">peer-reviewed </w:t>
      </w:r>
      <w:r w:rsidRPr="00E17C0D">
        <w:rPr>
          <w:rFonts w:ascii="Times New Roman" w:hAnsi="Times New Roman" w:cs="Times New Roman"/>
          <w:sz w:val="24"/>
          <w:szCs w:val="24"/>
        </w:rPr>
        <w:t>articles published through the end of 2018, with 260 (44.8%) of these articles focused on education</w:t>
      </w:r>
      <w:r>
        <w:rPr>
          <w:rFonts w:ascii="Times New Roman" w:hAnsi="Times New Roman" w:cs="Times New Roman"/>
          <w:sz w:val="24"/>
          <w:szCs w:val="24"/>
        </w:rPr>
        <w:t xml:space="preserve">. Research in this area has been on a steady upward trajectory since 2009, the first year when relevant social media articles appeared. About half of this research was conducted in North American settings, and quantitative surveys were the most popular data collection method. Findings show that within education, the dominant themes of research were </w:t>
      </w:r>
      <w:proofErr w:type="spellStart"/>
      <w:r>
        <w:rPr>
          <w:rFonts w:ascii="Times New Roman" w:hAnsi="Times New Roman" w:cs="Times New Roman"/>
          <w:sz w:val="24"/>
          <w:szCs w:val="24"/>
        </w:rPr>
        <w:t>use</w:t>
      </w:r>
      <w:proofErr w:type="spellEnd"/>
      <w:r>
        <w:rPr>
          <w:rFonts w:ascii="Times New Roman" w:hAnsi="Times New Roman" w:cs="Times New Roman"/>
          <w:sz w:val="24"/>
          <w:szCs w:val="24"/>
        </w:rPr>
        <w:t xml:space="preserve"> as a teaching tool, school communication, digital literacy, social issues, and teacher professional development. Outside of education, the dominant themes were negative behaviors, health issues, identity development and management, digital citizenship, and teen culture and relationships. This review shows several areas where education researchers and practitioners would benefit from attending to research conducted outside of our discipline. Although the field of educational research sufficiently addresses issues like teacher professional development and pedagogical uses of social media, the larger issues that affect our students and, in turn, the school context are being explored in other disciplines. </w:t>
      </w:r>
    </w:p>
    <w:p w14:paraId="00428E79" w14:textId="77777777" w:rsidR="00096176" w:rsidRPr="004C20EE" w:rsidRDefault="00096176" w:rsidP="005F22F2">
      <w:pPr>
        <w:spacing w:after="0" w:line="240" w:lineRule="auto"/>
        <w:rPr>
          <w:rFonts w:ascii="Times New Roman" w:eastAsia="Times New Roman" w:hAnsi="Times New Roman" w:cs="Times New Roman"/>
          <w:color w:val="000000"/>
          <w:sz w:val="24"/>
          <w:szCs w:val="24"/>
        </w:rPr>
      </w:pPr>
    </w:p>
    <w:p w14:paraId="17799D0E" w14:textId="77777777" w:rsidR="005A5934" w:rsidRPr="004C20EE" w:rsidRDefault="005A5934" w:rsidP="005F22F2">
      <w:pPr>
        <w:pStyle w:val="NormalWeb"/>
        <w:spacing w:before="0" w:beforeAutospacing="0" w:after="0" w:afterAutospacing="0"/>
        <w:jc w:val="center"/>
        <w:rPr>
          <w:b/>
          <w:bCs/>
          <w:color w:val="000000"/>
        </w:rPr>
      </w:pPr>
    </w:p>
    <w:p w14:paraId="27FC65A0" w14:textId="588C3FD4" w:rsidR="00081ED3" w:rsidRPr="004C20EE" w:rsidRDefault="00081ED3" w:rsidP="005F22F2">
      <w:pPr>
        <w:pStyle w:val="NormalWeb"/>
        <w:spacing w:before="0" w:beforeAutospacing="0" w:after="0" w:afterAutospacing="0"/>
        <w:jc w:val="center"/>
        <w:rPr>
          <w:b/>
          <w:bCs/>
          <w:color w:val="000000"/>
        </w:rPr>
      </w:pPr>
      <w:r w:rsidRPr="004C20EE">
        <w:rPr>
          <w:b/>
          <w:bCs/>
          <w:color w:val="000000"/>
        </w:rPr>
        <w:t>A Comprehensive Systematic Review of MOOC Research: Research Techniques, Topics, and Trends from 2009 to 2019</w:t>
      </w:r>
    </w:p>
    <w:p w14:paraId="2D88D256" w14:textId="466847E5" w:rsidR="00081ED3" w:rsidRPr="004C20EE" w:rsidRDefault="00081ED3" w:rsidP="005F22F2">
      <w:pPr>
        <w:spacing w:after="0" w:line="240" w:lineRule="auto"/>
        <w:jc w:val="center"/>
        <w:rPr>
          <w:rFonts w:ascii="Times New Roman" w:eastAsia="Times New Roman" w:hAnsi="Times New Roman" w:cs="Times New Roman"/>
          <w:color w:val="222222"/>
          <w:sz w:val="24"/>
          <w:szCs w:val="24"/>
          <w:shd w:val="clear" w:color="auto" w:fill="FFFFFF"/>
        </w:rPr>
      </w:pPr>
      <w:r w:rsidRPr="004C20EE">
        <w:rPr>
          <w:rFonts w:ascii="Times New Roman" w:eastAsia="Times New Roman" w:hAnsi="Times New Roman" w:cs="Times New Roman"/>
          <w:color w:val="222222"/>
          <w:sz w:val="24"/>
          <w:szCs w:val="24"/>
          <w:shd w:val="clear" w:color="auto" w:fill="FFFFFF"/>
        </w:rPr>
        <w:t xml:space="preserve">Meina Zhu, </w:t>
      </w:r>
      <w:r w:rsidR="007B0E11" w:rsidRPr="004C20EE">
        <w:rPr>
          <w:rFonts w:ascii="Times New Roman" w:eastAsia="Times New Roman" w:hAnsi="Times New Roman" w:cs="Times New Roman"/>
          <w:color w:val="222222"/>
          <w:sz w:val="24"/>
          <w:szCs w:val="24"/>
          <w:shd w:val="clear" w:color="auto" w:fill="FFFFFF"/>
        </w:rPr>
        <w:t>Wayne State</w:t>
      </w:r>
      <w:r w:rsidRPr="004C20EE">
        <w:rPr>
          <w:rFonts w:ascii="Times New Roman" w:eastAsia="Times New Roman" w:hAnsi="Times New Roman" w:cs="Times New Roman"/>
          <w:color w:val="222222"/>
          <w:sz w:val="24"/>
          <w:szCs w:val="24"/>
          <w:shd w:val="clear" w:color="auto" w:fill="FFFFFF"/>
        </w:rPr>
        <w:t xml:space="preserve"> University</w:t>
      </w:r>
    </w:p>
    <w:p w14:paraId="74F9E8BB" w14:textId="71DDFEAC" w:rsidR="00081ED3" w:rsidRPr="004C20EE" w:rsidRDefault="00081ED3" w:rsidP="005F22F2">
      <w:pPr>
        <w:spacing w:after="0" w:line="240" w:lineRule="auto"/>
        <w:jc w:val="center"/>
        <w:rPr>
          <w:rFonts w:ascii="Times New Roman" w:eastAsia="Times New Roman" w:hAnsi="Times New Roman" w:cs="Times New Roman"/>
          <w:color w:val="222222"/>
          <w:sz w:val="24"/>
          <w:szCs w:val="24"/>
          <w:shd w:val="clear" w:color="auto" w:fill="FFFFFF"/>
        </w:rPr>
      </w:pPr>
      <w:r w:rsidRPr="004C20EE">
        <w:rPr>
          <w:rFonts w:ascii="Times New Roman" w:eastAsia="Times New Roman" w:hAnsi="Times New Roman" w:cs="Times New Roman"/>
          <w:color w:val="222222"/>
          <w:sz w:val="24"/>
          <w:szCs w:val="24"/>
          <w:shd w:val="clear" w:color="auto" w:fill="FFFFFF"/>
        </w:rPr>
        <w:t>Mimi Miyoung Lee, University of Houston</w:t>
      </w:r>
    </w:p>
    <w:p w14:paraId="199B821F" w14:textId="77777777" w:rsidR="00081ED3" w:rsidRPr="004C20EE" w:rsidRDefault="00081ED3" w:rsidP="005F22F2">
      <w:pPr>
        <w:pStyle w:val="NormalWeb"/>
        <w:spacing w:before="0" w:beforeAutospacing="0" w:after="0" w:afterAutospacing="0"/>
        <w:jc w:val="center"/>
        <w:rPr>
          <w:color w:val="000000"/>
        </w:rPr>
      </w:pPr>
    </w:p>
    <w:p w14:paraId="18D36A5E" w14:textId="77777777" w:rsidR="00081ED3" w:rsidRPr="004C20EE" w:rsidRDefault="00081ED3" w:rsidP="005F22F2">
      <w:pPr>
        <w:pStyle w:val="NormalWeb"/>
        <w:spacing w:before="0" w:beforeAutospacing="0" w:after="0" w:afterAutospacing="0"/>
        <w:rPr>
          <w:color w:val="000000"/>
        </w:rPr>
      </w:pPr>
      <w:r w:rsidRPr="004C20EE">
        <w:rPr>
          <w:color w:val="000000"/>
        </w:rPr>
        <w:t xml:space="preserve">This study examines the research methods, topics, and trends of empirical MOOC research to gain a comprehensive understanding of the MOOC phenomenon through reviewing 477 empirical MOOCs research published from 2009 to June 2019. The results indicate that: (1) the </w:t>
      </w:r>
      <w:r w:rsidRPr="004C20EE">
        <w:rPr>
          <w:color w:val="000000"/>
        </w:rPr>
        <w:lastRenderedPageBreak/>
        <w:t>majority of studies adopted quantitative research methods followed by mixed research methods and qualitative research methods, (2) the most frequently adopted data collection method was survey, followed by platform database and interviews, (3) almost half of the studies used at least two data collection methods such as survey and interview, (4) the majority of researchers adopted descriptive statistics for data analysis, followed by inferential statistics and content analysis, (5) the research topics primarily focused on students, followed by design-focused, context and impact-focused, and instructor-focused. Among these student-focused topics, learner retention, learning experience, social learning, and engagement were the most mentioned, and (6) the affiliations of the first authors of the MOOC studies were mainly from the U.S. followed by China and Spain. Implications and future research were discussed.</w:t>
      </w:r>
    </w:p>
    <w:p w14:paraId="4057A694" w14:textId="7D9E56E0" w:rsidR="00081ED3" w:rsidRPr="004C20EE" w:rsidRDefault="00081ED3" w:rsidP="005F22F2">
      <w:pPr>
        <w:spacing w:after="0" w:line="240" w:lineRule="auto"/>
        <w:rPr>
          <w:rFonts w:ascii="Times New Roman" w:eastAsia="Times New Roman" w:hAnsi="Times New Roman" w:cs="Times New Roman"/>
          <w:color w:val="000000"/>
          <w:sz w:val="24"/>
          <w:szCs w:val="24"/>
        </w:rPr>
      </w:pPr>
    </w:p>
    <w:p w14:paraId="69863A5A" w14:textId="77777777" w:rsidR="00546DBF" w:rsidRPr="004C20EE" w:rsidRDefault="00546DBF" w:rsidP="005F22F2">
      <w:pPr>
        <w:spacing w:after="0" w:line="240" w:lineRule="auto"/>
        <w:contextualSpacing/>
        <w:rPr>
          <w:rFonts w:ascii="Times New Roman" w:eastAsia="Times New Roman" w:hAnsi="Times New Roman" w:cs="Times New Roman"/>
          <w:color w:val="212121"/>
          <w:sz w:val="24"/>
          <w:szCs w:val="24"/>
          <w:highlight w:val="white"/>
        </w:rPr>
      </w:pPr>
    </w:p>
    <w:p w14:paraId="4702C0B2" w14:textId="21F5382A" w:rsidR="001637E0" w:rsidRPr="004C20EE" w:rsidRDefault="001637E0" w:rsidP="005F22F2">
      <w:pPr>
        <w:spacing w:after="0" w:line="240" w:lineRule="auto"/>
        <w:jc w:val="center"/>
        <w:rPr>
          <w:rFonts w:ascii="Times New Roman" w:hAnsi="Times New Roman" w:cs="Times New Roman"/>
          <w:b/>
          <w:bCs/>
          <w:sz w:val="24"/>
          <w:szCs w:val="24"/>
        </w:rPr>
      </w:pPr>
      <w:r w:rsidRPr="004C20EE">
        <w:rPr>
          <w:rFonts w:ascii="Times New Roman" w:hAnsi="Times New Roman" w:cs="Times New Roman"/>
          <w:b/>
          <w:bCs/>
          <w:sz w:val="24"/>
          <w:szCs w:val="24"/>
        </w:rPr>
        <w:t>Systematic Review of Adaptive Learning Research from 2009 to 2018: Examining Learner, Content, and Instructional Characteristics</w:t>
      </w:r>
    </w:p>
    <w:p w14:paraId="244DA9DF" w14:textId="5A54E85A" w:rsidR="001637E0" w:rsidRPr="004C20EE" w:rsidRDefault="001637E0" w:rsidP="005F22F2">
      <w:pPr>
        <w:spacing w:after="0" w:line="240" w:lineRule="auto"/>
        <w:jc w:val="center"/>
        <w:rPr>
          <w:rFonts w:ascii="Times New Roman" w:hAnsi="Times New Roman" w:cs="Times New Roman"/>
          <w:sz w:val="24"/>
          <w:szCs w:val="24"/>
        </w:rPr>
      </w:pPr>
      <w:r w:rsidRPr="004C20EE">
        <w:rPr>
          <w:rFonts w:ascii="Times New Roman" w:hAnsi="Times New Roman" w:cs="Times New Roman"/>
          <w:sz w:val="24"/>
          <w:szCs w:val="24"/>
        </w:rPr>
        <w:t xml:space="preserve">Florence Martin and Yan Chen, </w:t>
      </w:r>
      <w:r w:rsidRPr="004C20EE">
        <w:rPr>
          <w:rFonts w:ascii="Times New Roman" w:eastAsia="Times New Roman" w:hAnsi="Times New Roman" w:cs="Times New Roman"/>
          <w:sz w:val="24"/>
          <w:szCs w:val="24"/>
        </w:rPr>
        <w:t>University of North Carolina at Charlotte</w:t>
      </w:r>
    </w:p>
    <w:p w14:paraId="0BE120F7" w14:textId="77777777" w:rsidR="005F22F2" w:rsidRPr="004C20EE" w:rsidRDefault="005F22F2" w:rsidP="005F22F2">
      <w:pPr>
        <w:spacing w:after="0" w:line="240" w:lineRule="auto"/>
        <w:rPr>
          <w:rFonts w:ascii="Times New Roman" w:hAnsi="Times New Roman" w:cs="Times New Roman"/>
          <w:sz w:val="24"/>
          <w:szCs w:val="24"/>
        </w:rPr>
      </w:pPr>
    </w:p>
    <w:p w14:paraId="527A964B" w14:textId="39249EC2" w:rsidR="001637E0" w:rsidRPr="004C20EE" w:rsidRDefault="001637E0" w:rsidP="005F22F2">
      <w:pPr>
        <w:spacing w:after="0" w:line="240" w:lineRule="auto"/>
        <w:rPr>
          <w:rFonts w:ascii="Times New Roman" w:hAnsi="Times New Roman" w:cs="Times New Roman"/>
          <w:sz w:val="24"/>
          <w:szCs w:val="24"/>
        </w:rPr>
      </w:pPr>
      <w:r w:rsidRPr="004C20EE">
        <w:rPr>
          <w:rFonts w:ascii="Times New Roman" w:hAnsi="Times New Roman" w:cs="Times New Roman"/>
          <w:sz w:val="24"/>
          <w:szCs w:val="24"/>
        </w:rPr>
        <w:t xml:space="preserve">This systematic review of research on adaptive learning used a strategic search process for published research to synthesize findings on adaptive learning. A total of 61 articles on adaptive learning were analyzed to describe the current state of research and identify gaps in the literature. </w:t>
      </w:r>
      <w:proofErr w:type="gramStart"/>
      <w:r w:rsidRPr="004C20EE">
        <w:rPr>
          <w:rFonts w:ascii="Times New Roman" w:hAnsi="Times New Roman" w:cs="Times New Roman"/>
          <w:sz w:val="24"/>
          <w:szCs w:val="24"/>
        </w:rPr>
        <w:t>A number of</w:t>
      </w:r>
      <w:proofErr w:type="gramEnd"/>
      <w:r w:rsidRPr="004C20EE">
        <w:rPr>
          <w:rFonts w:ascii="Times New Roman" w:hAnsi="Times New Roman" w:cs="Times New Roman"/>
          <w:sz w:val="24"/>
          <w:szCs w:val="24"/>
        </w:rPr>
        <w:t xml:space="preserve"> descriptive characteristics including publication patterns, instructional context, and research methodology components were recorded. The count of adaptive learning articles published fluctuated across the decade</w:t>
      </w:r>
      <w:r w:rsidR="005F22F2" w:rsidRPr="004C20EE">
        <w:rPr>
          <w:rFonts w:ascii="Times New Roman" w:hAnsi="Times New Roman" w:cs="Times New Roman"/>
          <w:sz w:val="24"/>
          <w:szCs w:val="24"/>
        </w:rPr>
        <w:t xml:space="preserve"> </w:t>
      </w:r>
      <w:r w:rsidRPr="004C20EE">
        <w:rPr>
          <w:rFonts w:ascii="Times New Roman" w:hAnsi="Times New Roman" w:cs="Times New Roman"/>
          <w:sz w:val="24"/>
          <w:szCs w:val="24"/>
        </w:rPr>
        <w:t xml:space="preserve">and peaked in 2015. During this time, the largest concentration of adaptive learning articles appeared in Computers and Education. </w:t>
      </w:r>
      <w:proofErr w:type="gramStart"/>
      <w:r w:rsidRPr="004C20EE">
        <w:rPr>
          <w:rFonts w:ascii="Times New Roman" w:hAnsi="Times New Roman" w:cs="Times New Roman"/>
          <w:sz w:val="24"/>
          <w:szCs w:val="24"/>
        </w:rPr>
        <w:t>The majority of</w:t>
      </w:r>
      <w:proofErr w:type="gramEnd"/>
      <w:r w:rsidRPr="004C20EE">
        <w:rPr>
          <w:rFonts w:ascii="Times New Roman" w:hAnsi="Times New Roman" w:cs="Times New Roman"/>
          <w:sz w:val="24"/>
          <w:szCs w:val="24"/>
        </w:rPr>
        <w:t xml:space="preserve"> the studies were conducted in higher education in Taiwan and United States, and the greatest concentration was in the Computer Science discipline. The studies were also examined for their research focus, adaptive strategies, and adaptive technologies. The research was aligned to various instructional design phases, with more studies examining design and development, and implementation and evaluation. </w:t>
      </w:r>
      <w:r w:rsidR="00684866">
        <w:rPr>
          <w:rFonts w:ascii="Times New Roman" w:hAnsi="Times New Roman" w:cs="Times New Roman"/>
          <w:sz w:val="24"/>
          <w:szCs w:val="24"/>
        </w:rPr>
        <w:t>In terms of</w:t>
      </w:r>
      <w:r w:rsidRPr="004C20EE">
        <w:rPr>
          <w:rFonts w:ascii="Times New Roman" w:hAnsi="Times New Roman" w:cs="Times New Roman"/>
          <w:sz w:val="24"/>
          <w:szCs w:val="24"/>
        </w:rPr>
        <w:t xml:space="preserve"> adaptive strategies, the authors examined both adaptive sources based on learner model and adaptive targets based on content and instructional model. Learning style was the most examined learner characteristics while adaptive feedback and adaptive navigation were the most examined adaptive targets. This study has implications for adaptive learning designers and future researchers on the gaps in adaptive learning research. Future studies might focus on the increasing availability and capacities of adaptive learning as a learning technology to assist individual learning and personalized growth.</w:t>
      </w:r>
    </w:p>
    <w:p w14:paraId="0383290F" w14:textId="463A6E81" w:rsidR="00682131" w:rsidRDefault="00682131" w:rsidP="005F22F2">
      <w:pPr>
        <w:spacing w:after="0" w:line="240" w:lineRule="auto"/>
        <w:rPr>
          <w:rFonts w:ascii="Times New Roman" w:hAnsi="Times New Roman" w:cs="Times New Roman"/>
          <w:sz w:val="24"/>
          <w:szCs w:val="24"/>
        </w:rPr>
      </w:pPr>
    </w:p>
    <w:p w14:paraId="4AAE2899" w14:textId="77777777" w:rsidR="00684866" w:rsidRPr="004C20EE" w:rsidRDefault="00684866" w:rsidP="005F22F2">
      <w:pPr>
        <w:spacing w:after="0" w:line="240" w:lineRule="auto"/>
        <w:rPr>
          <w:rFonts w:ascii="Times New Roman" w:hAnsi="Times New Roman" w:cs="Times New Roman"/>
          <w:sz w:val="24"/>
          <w:szCs w:val="24"/>
        </w:rPr>
      </w:pPr>
    </w:p>
    <w:p w14:paraId="55491697" w14:textId="0D13D06B" w:rsidR="00682131" w:rsidRPr="004C20EE" w:rsidRDefault="00682131" w:rsidP="00546DBF">
      <w:pPr>
        <w:spacing w:after="0" w:line="240" w:lineRule="auto"/>
        <w:jc w:val="center"/>
        <w:rPr>
          <w:rFonts w:ascii="Times New Roman" w:hAnsi="Times New Roman" w:cs="Times New Roman"/>
          <w:color w:val="000000"/>
          <w:sz w:val="24"/>
          <w:szCs w:val="24"/>
        </w:rPr>
      </w:pPr>
      <w:r w:rsidRPr="004C20EE">
        <w:rPr>
          <w:rFonts w:ascii="Times New Roman" w:hAnsi="Times New Roman" w:cs="Times New Roman"/>
          <w:b/>
          <w:bCs/>
          <w:color w:val="000000"/>
          <w:sz w:val="24"/>
          <w:szCs w:val="24"/>
        </w:rPr>
        <w:t>“Like, Comment, and Share”: Professional Development Through Social Media in Higher Education</w:t>
      </w:r>
    </w:p>
    <w:p w14:paraId="43E60214" w14:textId="434A14BE" w:rsidR="000A6390" w:rsidRPr="004C20EE" w:rsidRDefault="000A6390" w:rsidP="005F22F2">
      <w:pPr>
        <w:spacing w:after="0" w:line="240" w:lineRule="auto"/>
        <w:jc w:val="center"/>
        <w:rPr>
          <w:rFonts w:ascii="Times New Roman" w:hAnsi="Times New Roman" w:cs="Times New Roman"/>
          <w:color w:val="000000" w:themeColor="text1"/>
          <w:sz w:val="24"/>
          <w:szCs w:val="24"/>
          <w:lang w:val="en-GB"/>
        </w:rPr>
      </w:pPr>
      <w:r w:rsidRPr="004C20EE">
        <w:rPr>
          <w:rFonts w:ascii="Times New Roman" w:hAnsi="Times New Roman" w:cs="Times New Roman"/>
          <w:color w:val="000000"/>
          <w:sz w:val="24"/>
          <w:szCs w:val="24"/>
          <w:lang w:val="en-GB"/>
        </w:rPr>
        <w:t xml:space="preserve">Tian Luo, Old Dominion University, </w:t>
      </w:r>
      <w:r w:rsidRPr="004C20EE">
        <w:rPr>
          <w:rFonts w:ascii="Times New Roman" w:hAnsi="Times New Roman" w:cs="Times New Roman"/>
          <w:color w:val="000000" w:themeColor="text1"/>
          <w:sz w:val="24"/>
          <w:szCs w:val="24"/>
          <w:lang w:val="en-GB"/>
        </w:rPr>
        <w:t>Candice Freeman, Old Dominion University, Jill Stefaniak, the University of Georgia</w:t>
      </w:r>
    </w:p>
    <w:p w14:paraId="0C0A9571" w14:textId="77777777" w:rsidR="00546DBF" w:rsidRPr="004C20EE" w:rsidRDefault="00546DBF" w:rsidP="005F22F2">
      <w:pPr>
        <w:spacing w:after="0" w:line="240" w:lineRule="auto"/>
        <w:jc w:val="center"/>
        <w:rPr>
          <w:rFonts w:ascii="Times New Roman" w:hAnsi="Times New Roman" w:cs="Times New Roman"/>
          <w:b/>
          <w:bCs/>
          <w:sz w:val="24"/>
          <w:szCs w:val="24"/>
        </w:rPr>
      </w:pPr>
    </w:p>
    <w:p w14:paraId="69EAA53C" w14:textId="67572361" w:rsidR="000A6390" w:rsidRPr="004C20EE" w:rsidRDefault="000A6390" w:rsidP="005F22F2">
      <w:pPr>
        <w:pStyle w:val="NormalWeb"/>
        <w:spacing w:before="0" w:beforeAutospacing="0" w:after="0" w:afterAutospacing="0"/>
      </w:pPr>
      <w:r w:rsidRPr="004C20EE">
        <w:rPr>
          <w:color w:val="000000"/>
        </w:rPr>
        <w:t xml:space="preserve">In recent years, professional learning networks (PLNs) and online learning communities of practice (CoPs) enabled by social media have emerged as a conduit and communal space for faculty members to engage in professional learning. This systematic review provides a current synthesis of research surrounding social media and professional development in higher education. Articles published in peer-reviewed journals between 2009- 2019 were reviewed and </w:t>
      </w:r>
      <w:r w:rsidRPr="004C20EE">
        <w:rPr>
          <w:color w:val="000000"/>
        </w:rPr>
        <w:lastRenderedPageBreak/>
        <w:t xml:space="preserve">23 articles that met our selection criteria were included for further analysis and synthesis in this review. </w:t>
      </w:r>
      <w:r w:rsidR="00684866">
        <w:rPr>
          <w:color w:val="000000"/>
        </w:rPr>
        <w:t>The f</w:t>
      </w:r>
      <w:r w:rsidRPr="004C20EE">
        <w:rPr>
          <w:color w:val="000000"/>
        </w:rPr>
        <w:t xml:space="preserve">indings suggest that research and practice on social media-supported professional learning is still in its infancy stage. Despite that social media-supported PLNs and CoPs show potential for contributing to faculty professional learning, challenges exist in sustaining faculty participation and engagement, as well as effectively navigating the social media space, especially for novice social media users. Practical implications and future research recommendations are discussed. </w:t>
      </w:r>
    </w:p>
    <w:p w14:paraId="43E4A39F" w14:textId="27A52B04" w:rsidR="001637E0" w:rsidRPr="004C20EE" w:rsidRDefault="001637E0" w:rsidP="005F22F2">
      <w:pPr>
        <w:spacing w:after="0" w:line="240" w:lineRule="auto"/>
        <w:rPr>
          <w:rFonts w:ascii="Times New Roman" w:hAnsi="Times New Roman" w:cs="Times New Roman"/>
          <w:sz w:val="24"/>
          <w:szCs w:val="24"/>
        </w:rPr>
      </w:pPr>
    </w:p>
    <w:p w14:paraId="066FF3E0" w14:textId="0FEB8D6D" w:rsidR="004775E1" w:rsidRPr="004C20EE" w:rsidRDefault="004775E1" w:rsidP="005F22F2">
      <w:pPr>
        <w:spacing w:after="0" w:line="240" w:lineRule="auto"/>
        <w:jc w:val="center"/>
        <w:rPr>
          <w:rFonts w:ascii="Times New Roman" w:hAnsi="Times New Roman" w:cs="Times New Roman"/>
          <w:sz w:val="24"/>
          <w:szCs w:val="24"/>
        </w:rPr>
      </w:pPr>
    </w:p>
    <w:p w14:paraId="7D5233DC" w14:textId="77777777" w:rsidR="004775E1" w:rsidRPr="004C20EE" w:rsidRDefault="004775E1" w:rsidP="005F22F2">
      <w:pPr>
        <w:spacing w:after="0" w:line="240" w:lineRule="auto"/>
        <w:jc w:val="center"/>
        <w:rPr>
          <w:rFonts w:ascii="Times New Roman" w:hAnsi="Times New Roman" w:cs="Times New Roman"/>
          <w:sz w:val="24"/>
          <w:szCs w:val="24"/>
        </w:rPr>
      </w:pPr>
      <w:r w:rsidRPr="004C20EE">
        <w:rPr>
          <w:rFonts w:ascii="Times New Roman" w:hAnsi="Times New Roman" w:cs="Times New Roman"/>
          <w:b/>
          <w:bCs/>
          <w:sz w:val="24"/>
          <w:szCs w:val="24"/>
        </w:rPr>
        <w:t>A Meta-Analysis of Wearables Research in Educational Settings Published 2016-2019</w:t>
      </w:r>
      <w:r w:rsidRPr="004C20EE">
        <w:rPr>
          <w:rFonts w:ascii="Times New Roman" w:hAnsi="Times New Roman" w:cs="Times New Roman"/>
          <w:sz w:val="24"/>
          <w:szCs w:val="24"/>
        </w:rPr>
        <w:br/>
        <w:t> Byron Havard, University of West Florida</w:t>
      </w:r>
    </w:p>
    <w:p w14:paraId="5A9D5926" w14:textId="4B5F7D11" w:rsidR="004775E1" w:rsidRPr="004C20EE" w:rsidRDefault="004775E1" w:rsidP="005F22F2">
      <w:pPr>
        <w:spacing w:after="0" w:line="240" w:lineRule="auto"/>
        <w:rPr>
          <w:rFonts w:ascii="Times New Roman" w:hAnsi="Times New Roman" w:cs="Times New Roman"/>
          <w:sz w:val="24"/>
          <w:szCs w:val="24"/>
        </w:rPr>
      </w:pPr>
      <w:r w:rsidRPr="004C20EE">
        <w:rPr>
          <w:rFonts w:ascii="Times New Roman" w:hAnsi="Times New Roman" w:cs="Times New Roman"/>
          <w:sz w:val="24"/>
          <w:szCs w:val="24"/>
        </w:rPr>
        <w:br/>
        <w:t xml:space="preserve">The integration of wearables in education environments to enhance teaching and learning is an emerging area of research. However, many studies lack the rigor of formal research designs and results are inconclusive. The purpose of this meta-analysis was to examine the overall effect of wearable use on learning and motivation outcomes and describe the characteristics of the studies that contribute to this effect. Searches for wearables research were conducted in three databases </w:t>
      </w:r>
      <w:r w:rsidR="00684866">
        <w:rPr>
          <w:rFonts w:ascii="Times New Roman" w:hAnsi="Times New Roman" w:cs="Times New Roman"/>
          <w:sz w:val="24"/>
          <w:szCs w:val="24"/>
        </w:rPr>
        <w:t>that yielded</w:t>
      </w:r>
      <w:r w:rsidRPr="004C20EE">
        <w:rPr>
          <w:rFonts w:ascii="Times New Roman" w:hAnsi="Times New Roman" w:cs="Times New Roman"/>
          <w:sz w:val="24"/>
          <w:szCs w:val="24"/>
        </w:rPr>
        <w:t xml:space="preserve"> 144 results </w:t>
      </w:r>
      <w:r w:rsidR="00684866">
        <w:rPr>
          <w:rFonts w:ascii="Times New Roman" w:hAnsi="Times New Roman" w:cs="Times New Roman"/>
          <w:sz w:val="24"/>
          <w:szCs w:val="24"/>
        </w:rPr>
        <w:t xml:space="preserve">after </w:t>
      </w:r>
      <w:r w:rsidRPr="004C20EE">
        <w:rPr>
          <w:rFonts w:ascii="Times New Roman" w:hAnsi="Times New Roman" w:cs="Times New Roman"/>
          <w:sz w:val="24"/>
          <w:szCs w:val="24"/>
        </w:rPr>
        <w:t xml:space="preserve">duplicates </w:t>
      </w:r>
      <w:r w:rsidR="00684866">
        <w:rPr>
          <w:rFonts w:ascii="Times New Roman" w:hAnsi="Times New Roman" w:cs="Times New Roman"/>
          <w:sz w:val="24"/>
          <w:szCs w:val="24"/>
        </w:rPr>
        <w:t xml:space="preserve">were </w:t>
      </w:r>
      <w:r w:rsidRPr="004C20EE">
        <w:rPr>
          <w:rFonts w:ascii="Times New Roman" w:hAnsi="Times New Roman" w:cs="Times New Roman"/>
          <w:sz w:val="24"/>
          <w:szCs w:val="24"/>
        </w:rPr>
        <w:t>removed. Searches in four additional databases did not reveal any supplementary results. Coding based on specific inclusion criteria resulted in 12 studies with 20 effect sizes published between January 2016 and August 2019. It should be noted that while this result was statistically significant</w:t>
      </w:r>
      <w:r w:rsidR="00684866">
        <w:rPr>
          <w:rFonts w:ascii="Times New Roman" w:hAnsi="Times New Roman" w:cs="Times New Roman"/>
          <w:sz w:val="24"/>
          <w:szCs w:val="24"/>
        </w:rPr>
        <w:t xml:space="preserve">, </w:t>
      </w:r>
      <w:r w:rsidRPr="004C20EE">
        <w:rPr>
          <w:rFonts w:ascii="Times New Roman" w:hAnsi="Times New Roman" w:cs="Times New Roman"/>
          <w:sz w:val="24"/>
          <w:szCs w:val="24"/>
        </w:rPr>
        <w:t>the heterogeneity was also statistically significant. A discussion of the findings, implications, and limitations are provided.</w:t>
      </w:r>
      <w:r w:rsidRPr="004C20EE">
        <w:rPr>
          <w:rFonts w:ascii="Times New Roman" w:hAnsi="Times New Roman" w:cs="Times New Roman"/>
          <w:sz w:val="24"/>
          <w:szCs w:val="24"/>
        </w:rPr>
        <w:br/>
      </w:r>
    </w:p>
    <w:p w14:paraId="0C4FD7EA" w14:textId="77777777" w:rsidR="005A5934" w:rsidRPr="004C20EE" w:rsidRDefault="005A5934" w:rsidP="005F22F2">
      <w:pPr>
        <w:spacing w:after="0" w:line="240" w:lineRule="auto"/>
        <w:rPr>
          <w:rFonts w:ascii="Times New Roman" w:hAnsi="Times New Roman" w:cs="Times New Roman"/>
          <w:sz w:val="24"/>
          <w:szCs w:val="24"/>
        </w:rPr>
      </w:pPr>
    </w:p>
    <w:p w14:paraId="09723621" w14:textId="4AF8FF0B" w:rsidR="005A5934" w:rsidRPr="004C20EE" w:rsidRDefault="005A5934" w:rsidP="005F22F2">
      <w:pPr>
        <w:pStyle w:val="Title1"/>
        <w:spacing w:after="0" w:line="240" w:lineRule="auto"/>
        <w:jc w:val="center"/>
        <w:rPr>
          <w:rFonts w:ascii="Times New Roman" w:hAnsi="Times New Roman" w:cs="Times New Roman"/>
          <w:sz w:val="24"/>
          <w:szCs w:val="24"/>
        </w:rPr>
      </w:pPr>
      <w:r w:rsidRPr="004C20EE">
        <w:rPr>
          <w:rFonts w:ascii="Times New Roman" w:hAnsi="Times New Roman" w:cs="Times New Roman"/>
          <w:sz w:val="24"/>
          <w:szCs w:val="24"/>
        </w:rPr>
        <w:t>A Systematic Review of Mobile Game-based Learning in STEM Education</w:t>
      </w:r>
    </w:p>
    <w:p w14:paraId="1F703C17" w14:textId="4E1BB011" w:rsidR="004775E1" w:rsidRPr="004C20EE" w:rsidRDefault="004775E1" w:rsidP="005F22F2">
      <w:pPr>
        <w:pStyle w:val="abstract"/>
        <w:spacing w:before="0" w:after="0" w:line="240" w:lineRule="auto"/>
        <w:jc w:val="center"/>
        <w:rPr>
          <w:rFonts w:ascii="Times New Roman" w:hAnsi="Times New Roman" w:cs="Times New Roman"/>
          <w:sz w:val="24"/>
          <w:szCs w:val="24"/>
        </w:rPr>
      </w:pPr>
      <w:r w:rsidRPr="004C20EE">
        <w:rPr>
          <w:rFonts w:ascii="Times New Roman" w:hAnsi="Times New Roman" w:cs="Times New Roman"/>
          <w:sz w:val="24"/>
          <w:szCs w:val="24"/>
        </w:rPr>
        <w:t>Fei Gao, Bowling Green State University</w:t>
      </w:r>
    </w:p>
    <w:p w14:paraId="331B319B" w14:textId="77777777" w:rsidR="005F22F2" w:rsidRPr="004C20EE" w:rsidRDefault="005F22F2" w:rsidP="005F22F2">
      <w:pPr>
        <w:pStyle w:val="abstract"/>
        <w:spacing w:before="0" w:after="0" w:line="240" w:lineRule="auto"/>
        <w:rPr>
          <w:rFonts w:ascii="Times New Roman" w:hAnsi="Times New Roman" w:cs="Times New Roman"/>
          <w:sz w:val="24"/>
          <w:szCs w:val="24"/>
        </w:rPr>
      </w:pPr>
    </w:p>
    <w:p w14:paraId="18C618EB" w14:textId="22239FDF" w:rsidR="005A5934" w:rsidRPr="004C20EE" w:rsidRDefault="005A5934" w:rsidP="00546DBF">
      <w:pPr>
        <w:pStyle w:val="abstract"/>
        <w:spacing w:before="0" w:after="0" w:line="240" w:lineRule="auto"/>
        <w:rPr>
          <w:rFonts w:ascii="Times New Roman" w:hAnsi="Times New Roman" w:cs="Times New Roman"/>
          <w:sz w:val="24"/>
          <w:szCs w:val="24"/>
        </w:rPr>
      </w:pPr>
      <w:r w:rsidRPr="004C20EE">
        <w:rPr>
          <w:rFonts w:ascii="Times New Roman" w:hAnsi="Times New Roman" w:cs="Times New Roman"/>
          <w:sz w:val="24"/>
          <w:szCs w:val="24"/>
        </w:rPr>
        <w:t xml:space="preserve">Research on mobile game-based learning has been gaining attention in the past few years. To understand the potential of mobile game-based learning in STEM education, a systematic review was conducted. Based on a set of inclusion and exclusion criteria, 30 articles published during the years of 2010 through 2019 were included. Analyses were conducted to identify the contexts of studies, research foci, research methodologies, measures, research instruments, and the mobile game features. The findings suggest that </w:t>
      </w:r>
      <w:proofErr w:type="gramStart"/>
      <w:r w:rsidRPr="004C20EE">
        <w:rPr>
          <w:rFonts w:ascii="Times New Roman" w:hAnsi="Times New Roman" w:cs="Times New Roman"/>
          <w:sz w:val="24"/>
          <w:szCs w:val="24"/>
        </w:rPr>
        <w:t>the majority of</w:t>
      </w:r>
      <w:proofErr w:type="gramEnd"/>
      <w:r w:rsidRPr="004C20EE">
        <w:rPr>
          <w:rFonts w:ascii="Times New Roman" w:hAnsi="Times New Roman" w:cs="Times New Roman"/>
          <w:sz w:val="24"/>
          <w:szCs w:val="24"/>
        </w:rPr>
        <w:t xml:space="preserve"> studies on mobile game-based learning in STEM education were conducted with elementary and middle school students. The studies covered a variety of topics in math and science, but there is a lack of long-term interventions. Multiple measures and instruments were adopted in most of the reviewed studies. However, limited studies moved beyond the simple comparison of game-based approach and traditional approach</w:t>
      </w:r>
      <w:r w:rsidR="00A502FE">
        <w:rPr>
          <w:rFonts w:ascii="Times New Roman" w:hAnsi="Times New Roman" w:cs="Times New Roman"/>
          <w:sz w:val="24"/>
          <w:szCs w:val="24"/>
        </w:rPr>
        <w:t>es</w:t>
      </w:r>
      <w:r w:rsidRPr="004C20EE">
        <w:rPr>
          <w:rFonts w:ascii="Times New Roman" w:hAnsi="Times New Roman" w:cs="Times New Roman"/>
          <w:sz w:val="24"/>
          <w:szCs w:val="24"/>
        </w:rPr>
        <w:t>. Mobile features such as portability, social interactivity, and contextual sensitivity were more frequently studies as compared to connectivity and individuality. Although current research has greatly increased our understanding of mobile game-based learning in STEM education, future research is needed to draw upon what we have already know about learning and motivation and address the fundamental question of when mobile game-based learning is an appropriate approach for learning in STEM education.</w:t>
      </w:r>
    </w:p>
    <w:p w14:paraId="02B6AD0B" w14:textId="2AE308EB" w:rsidR="005A5934" w:rsidRDefault="005A5934" w:rsidP="00096176">
      <w:pPr>
        <w:spacing w:after="0" w:line="240" w:lineRule="auto"/>
        <w:jc w:val="center"/>
        <w:rPr>
          <w:rFonts w:ascii="Times New Roman" w:hAnsi="Times New Roman" w:cs="Times New Roman"/>
          <w:sz w:val="24"/>
          <w:szCs w:val="24"/>
        </w:rPr>
      </w:pPr>
    </w:p>
    <w:p w14:paraId="0B06A590" w14:textId="77777777" w:rsidR="00096176" w:rsidRPr="004C20EE" w:rsidRDefault="00096176" w:rsidP="00096176">
      <w:pPr>
        <w:rPr>
          <w:rFonts w:ascii="Times New Roman" w:hAnsi="Times New Roman" w:cs="Times New Roman"/>
          <w:sz w:val="24"/>
          <w:szCs w:val="24"/>
        </w:rPr>
      </w:pPr>
    </w:p>
    <w:p w14:paraId="190A2A68" w14:textId="6E11C41B" w:rsidR="00096176" w:rsidRDefault="00096176" w:rsidP="00096176">
      <w:pPr>
        <w:rPr>
          <w:rFonts w:ascii="Times New Roman" w:hAnsi="Times New Roman" w:cs="Times New Roman"/>
          <w:sz w:val="24"/>
          <w:szCs w:val="24"/>
        </w:rPr>
      </w:pPr>
    </w:p>
    <w:p w14:paraId="3A9D33A6" w14:textId="4CB650F4" w:rsidR="000E4669" w:rsidRPr="000E4669" w:rsidRDefault="000E4669" w:rsidP="00096176">
      <w:pPr>
        <w:rPr>
          <w:rFonts w:ascii="Times New Roman" w:hAnsi="Times New Roman" w:cs="Times New Roman"/>
          <w:b/>
          <w:bCs/>
          <w:sz w:val="24"/>
          <w:szCs w:val="24"/>
        </w:rPr>
      </w:pPr>
      <w:r w:rsidRPr="000E4669">
        <w:rPr>
          <w:rFonts w:ascii="Times New Roman" w:hAnsi="Times New Roman" w:cs="Times New Roman"/>
          <w:b/>
          <w:bCs/>
          <w:sz w:val="24"/>
          <w:szCs w:val="24"/>
        </w:rPr>
        <w:lastRenderedPageBreak/>
        <w:t>Appendices</w:t>
      </w:r>
    </w:p>
    <w:p w14:paraId="2A76E5CD" w14:textId="56EE0F41" w:rsidR="000A6390" w:rsidRPr="004C20EE" w:rsidRDefault="00546DBF" w:rsidP="0074286A">
      <w:pPr>
        <w:spacing w:after="0" w:line="240" w:lineRule="auto"/>
        <w:rPr>
          <w:rFonts w:ascii="Times New Roman" w:hAnsi="Times New Roman" w:cs="Times New Roman"/>
          <w:b/>
          <w:sz w:val="24"/>
          <w:szCs w:val="24"/>
        </w:rPr>
      </w:pPr>
      <w:r w:rsidRPr="004C20EE">
        <w:rPr>
          <w:rFonts w:ascii="Times New Roman" w:hAnsi="Times New Roman" w:cs="Times New Roman"/>
          <w:b/>
          <w:sz w:val="24"/>
          <w:szCs w:val="24"/>
        </w:rPr>
        <w:t>References</w:t>
      </w:r>
    </w:p>
    <w:p w14:paraId="739D75C7" w14:textId="77777777" w:rsidR="0036791E" w:rsidRPr="004C20EE" w:rsidRDefault="0036791E" w:rsidP="0074286A">
      <w:pPr>
        <w:pStyle w:val="NormalWeb"/>
        <w:spacing w:before="0" w:beforeAutospacing="0" w:after="0" w:afterAutospacing="0"/>
        <w:ind w:left="720" w:hanging="720"/>
        <w:rPr>
          <w:color w:val="000000"/>
        </w:rPr>
      </w:pPr>
      <w:proofErr w:type="spellStart"/>
      <w:r w:rsidRPr="004C20EE">
        <w:rPr>
          <w:color w:val="000000"/>
        </w:rPr>
        <w:t>Bano</w:t>
      </w:r>
      <w:proofErr w:type="spellEnd"/>
      <w:r w:rsidRPr="004C20EE">
        <w:rPr>
          <w:color w:val="000000"/>
        </w:rPr>
        <w:t xml:space="preserve">, M., </w:t>
      </w:r>
      <w:proofErr w:type="spellStart"/>
      <w:r w:rsidRPr="004C20EE">
        <w:rPr>
          <w:color w:val="000000"/>
        </w:rPr>
        <w:t>Zowghi</w:t>
      </w:r>
      <w:proofErr w:type="spellEnd"/>
      <w:r w:rsidRPr="004C20EE">
        <w:rPr>
          <w:color w:val="000000"/>
        </w:rPr>
        <w:t xml:space="preserve">, D., Kearney, M., Schuck, S., &amp; Aubusson, P. (2018). Mobile learning for science and mathematics school education: A systematic review of empirical evidence. </w:t>
      </w:r>
      <w:r w:rsidRPr="004C20EE">
        <w:rPr>
          <w:i/>
          <w:iCs/>
          <w:color w:val="000000"/>
        </w:rPr>
        <w:t>Computers &amp; Education, 121</w:t>
      </w:r>
      <w:r w:rsidRPr="004C20EE">
        <w:rPr>
          <w:color w:val="000000"/>
        </w:rPr>
        <w:t xml:space="preserve">, 30-58. </w:t>
      </w:r>
      <w:proofErr w:type="gramStart"/>
      <w:r w:rsidRPr="004C20EE">
        <w:rPr>
          <w:color w:val="000000"/>
        </w:rPr>
        <w:t>doi:10.1016/j.compedu</w:t>
      </w:r>
      <w:proofErr w:type="gramEnd"/>
      <w:r w:rsidRPr="004C20EE">
        <w:rPr>
          <w:color w:val="000000"/>
        </w:rPr>
        <w:t>.2018.02.006</w:t>
      </w:r>
    </w:p>
    <w:p w14:paraId="4A94BDE3" w14:textId="77777777" w:rsidR="0074286A" w:rsidRPr="004C20EE" w:rsidRDefault="0074286A" w:rsidP="0074286A">
      <w:pPr>
        <w:pStyle w:val="NormalWeb"/>
        <w:spacing w:before="0" w:beforeAutospacing="0" w:after="0" w:afterAutospacing="0"/>
        <w:ind w:left="720" w:hanging="720"/>
      </w:pPr>
    </w:p>
    <w:p w14:paraId="69685F74" w14:textId="77777777" w:rsidR="004C20EE" w:rsidRDefault="003142F9" w:rsidP="004C20EE">
      <w:pPr>
        <w:pStyle w:val="NormalWeb"/>
        <w:spacing w:before="0" w:beforeAutospacing="0" w:after="0" w:afterAutospacing="0"/>
        <w:ind w:left="720" w:hanging="720"/>
      </w:pPr>
      <w:r w:rsidRPr="004C20EE">
        <w:t xml:space="preserve">Bernard, R. M., </w:t>
      </w:r>
      <w:proofErr w:type="spellStart"/>
      <w:r w:rsidRPr="004C20EE">
        <w:t>Abrami</w:t>
      </w:r>
      <w:proofErr w:type="spellEnd"/>
      <w:r w:rsidRPr="004C20EE">
        <w:t xml:space="preserve">, P. C., Lou, Y., </w:t>
      </w:r>
      <w:proofErr w:type="spellStart"/>
      <w:r w:rsidRPr="004C20EE">
        <w:t>Borokhovski</w:t>
      </w:r>
      <w:proofErr w:type="spellEnd"/>
      <w:r w:rsidRPr="004C20EE">
        <w:t xml:space="preserve">, E., Wade, A., </w:t>
      </w:r>
      <w:proofErr w:type="spellStart"/>
      <w:r w:rsidRPr="004C20EE">
        <w:t>Wozney</w:t>
      </w:r>
      <w:proofErr w:type="spellEnd"/>
      <w:r w:rsidRPr="004C20EE">
        <w:t xml:space="preserve">, L., ... &amp; Huang, B. (2004). How does distance education compare with classroom instruction? A meta-analysis of the empirical literature. </w:t>
      </w:r>
      <w:r w:rsidRPr="004C20EE">
        <w:rPr>
          <w:rStyle w:val="Emphasis"/>
        </w:rPr>
        <w:t>Review of Educational Research</w:t>
      </w:r>
      <w:r w:rsidRPr="004C20EE">
        <w:t xml:space="preserve">, </w:t>
      </w:r>
      <w:r w:rsidRPr="004C20EE">
        <w:rPr>
          <w:rStyle w:val="Emphasis"/>
        </w:rPr>
        <w:t>74</w:t>
      </w:r>
      <w:r w:rsidRPr="004C20EE">
        <w:t>(3), 379-439</w:t>
      </w:r>
      <w:r w:rsidR="004C20EE">
        <w:t>.</w:t>
      </w:r>
    </w:p>
    <w:p w14:paraId="28DF3CFD" w14:textId="77777777" w:rsidR="004C20EE" w:rsidRDefault="004C20EE" w:rsidP="004C20EE">
      <w:pPr>
        <w:pStyle w:val="NormalWeb"/>
        <w:spacing w:before="0" w:beforeAutospacing="0" w:after="0" w:afterAutospacing="0"/>
        <w:ind w:left="720" w:hanging="720"/>
      </w:pPr>
    </w:p>
    <w:p w14:paraId="52DD1C11" w14:textId="6FD4A605" w:rsidR="0074286A" w:rsidRPr="004C20EE" w:rsidRDefault="004C20EE" w:rsidP="004C20EE">
      <w:pPr>
        <w:pStyle w:val="NormalWeb"/>
        <w:spacing w:before="0" w:beforeAutospacing="0" w:after="0" w:afterAutospacing="0"/>
        <w:ind w:left="720" w:hanging="720"/>
      </w:pPr>
      <w:proofErr w:type="spellStart"/>
      <w:r>
        <w:t>Borko</w:t>
      </w:r>
      <w:proofErr w:type="spellEnd"/>
      <w:r>
        <w:t xml:space="preserve">, H. (2004). Professional development and teacher learning: Mapping the terrain. </w:t>
      </w:r>
      <w:r>
        <w:rPr>
          <w:rStyle w:val="Emphasis"/>
        </w:rPr>
        <w:t>Educational Researcher</w:t>
      </w:r>
      <w:r>
        <w:t xml:space="preserve">, </w:t>
      </w:r>
      <w:r>
        <w:rPr>
          <w:rStyle w:val="Emphasis"/>
        </w:rPr>
        <w:t>33</w:t>
      </w:r>
      <w:r>
        <w:t>(8), 3-15.</w:t>
      </w:r>
      <w:r>
        <w:br/>
      </w:r>
    </w:p>
    <w:p w14:paraId="79A5B15E" w14:textId="4745911F" w:rsidR="00E67105" w:rsidRPr="004C20EE" w:rsidRDefault="0036791E" w:rsidP="0074286A">
      <w:pPr>
        <w:pStyle w:val="NormalWeb"/>
        <w:spacing w:before="0" w:beforeAutospacing="0" w:after="0" w:afterAutospacing="0"/>
        <w:ind w:left="720" w:hanging="720"/>
        <w:rPr>
          <w:color w:val="000000"/>
        </w:rPr>
      </w:pPr>
      <w:proofErr w:type="spellStart"/>
      <w:r w:rsidRPr="004C20EE">
        <w:rPr>
          <w:color w:val="000000"/>
        </w:rPr>
        <w:t>Giannakas</w:t>
      </w:r>
      <w:proofErr w:type="spellEnd"/>
      <w:r w:rsidRPr="004C20EE">
        <w:rPr>
          <w:color w:val="000000"/>
        </w:rPr>
        <w:t xml:space="preserve">, F., </w:t>
      </w:r>
      <w:proofErr w:type="spellStart"/>
      <w:r w:rsidRPr="004C20EE">
        <w:rPr>
          <w:color w:val="000000"/>
        </w:rPr>
        <w:t>Kambourakis</w:t>
      </w:r>
      <w:proofErr w:type="spellEnd"/>
      <w:r w:rsidRPr="004C20EE">
        <w:rPr>
          <w:color w:val="000000"/>
        </w:rPr>
        <w:t xml:space="preserve">, G., </w:t>
      </w:r>
      <w:proofErr w:type="spellStart"/>
      <w:r w:rsidRPr="004C20EE">
        <w:rPr>
          <w:color w:val="000000"/>
        </w:rPr>
        <w:t>Papasalouros</w:t>
      </w:r>
      <w:proofErr w:type="spellEnd"/>
      <w:r w:rsidRPr="004C20EE">
        <w:rPr>
          <w:color w:val="000000"/>
        </w:rPr>
        <w:t xml:space="preserve">, A., &amp; </w:t>
      </w:r>
      <w:proofErr w:type="spellStart"/>
      <w:r w:rsidRPr="004C20EE">
        <w:rPr>
          <w:color w:val="000000"/>
        </w:rPr>
        <w:t>Gritzalis</w:t>
      </w:r>
      <w:proofErr w:type="spellEnd"/>
      <w:r w:rsidRPr="004C20EE">
        <w:rPr>
          <w:color w:val="000000"/>
        </w:rPr>
        <w:t xml:space="preserve">, S. (2018). A critical review of 13 years of mobile game-based learning. </w:t>
      </w:r>
      <w:r w:rsidRPr="004C20EE">
        <w:rPr>
          <w:i/>
          <w:iCs/>
          <w:color w:val="000000"/>
        </w:rPr>
        <w:t>Educational Technology Research &amp; Development, 66</w:t>
      </w:r>
      <w:r w:rsidRPr="004C20EE">
        <w:rPr>
          <w:color w:val="000000"/>
        </w:rPr>
        <w:t>(2), 341-384. doi:10.1007/s11423-017-9552-z</w:t>
      </w:r>
    </w:p>
    <w:p w14:paraId="578F54C5" w14:textId="77777777" w:rsidR="0074286A" w:rsidRPr="004C20EE" w:rsidRDefault="0074286A" w:rsidP="0074286A">
      <w:pPr>
        <w:pStyle w:val="NormalWeb"/>
        <w:spacing w:before="0" w:beforeAutospacing="0" w:after="0" w:afterAutospacing="0"/>
        <w:ind w:left="720" w:hanging="720"/>
        <w:rPr>
          <w:color w:val="000000"/>
        </w:rPr>
      </w:pPr>
    </w:p>
    <w:p w14:paraId="5FC72638" w14:textId="5FC1FAB9" w:rsidR="00E67105" w:rsidRPr="004C20EE" w:rsidRDefault="0036791E" w:rsidP="0074286A">
      <w:pPr>
        <w:pStyle w:val="NormalWeb"/>
        <w:spacing w:before="0" w:beforeAutospacing="0" w:after="0" w:afterAutospacing="0"/>
        <w:ind w:left="720" w:hanging="720"/>
        <w:rPr>
          <w:color w:val="000000"/>
          <w:shd w:val="clear" w:color="auto" w:fill="FFFFFF"/>
        </w:rPr>
      </w:pPr>
      <w:r w:rsidRPr="004C20EE">
        <w:rPr>
          <w:color w:val="000000"/>
        </w:rPr>
        <w:t xml:space="preserve">Luo, T., Freeman, C., &amp; Stefaniak, J. (2019). </w:t>
      </w:r>
      <w:r w:rsidRPr="004C20EE">
        <w:rPr>
          <w:color w:val="000000"/>
          <w:shd w:val="clear" w:color="auto" w:fill="FFFFFF"/>
        </w:rPr>
        <w:t xml:space="preserve">“Like, Comment, and Share”: Professional Development Through Social Media in Higher Education. Submitted to </w:t>
      </w:r>
      <w:r w:rsidRPr="004C20EE">
        <w:rPr>
          <w:i/>
          <w:iCs/>
          <w:color w:val="000000"/>
          <w:shd w:val="clear" w:color="auto" w:fill="FFFFFF"/>
        </w:rPr>
        <w:t xml:space="preserve">Educational Technology Research and Development </w:t>
      </w:r>
      <w:r w:rsidRPr="004C20EE">
        <w:rPr>
          <w:color w:val="000000"/>
          <w:shd w:val="clear" w:color="auto" w:fill="FFFFFF"/>
        </w:rPr>
        <w:t>(under review).</w:t>
      </w:r>
    </w:p>
    <w:p w14:paraId="5093C847" w14:textId="50772748" w:rsidR="0074286A" w:rsidRPr="004C20EE" w:rsidRDefault="0074286A" w:rsidP="0074286A">
      <w:pPr>
        <w:pStyle w:val="NormalWeb"/>
        <w:spacing w:before="0" w:beforeAutospacing="0" w:after="0" w:afterAutospacing="0"/>
        <w:ind w:left="720" w:hanging="720"/>
        <w:rPr>
          <w:color w:val="000000"/>
          <w:shd w:val="clear" w:color="auto" w:fill="FFFFFF"/>
        </w:rPr>
      </w:pPr>
    </w:p>
    <w:p w14:paraId="5C07DEDC" w14:textId="294DDB4E" w:rsidR="0074286A" w:rsidRPr="004C20EE" w:rsidRDefault="0074286A" w:rsidP="0074286A">
      <w:pPr>
        <w:spacing w:after="0" w:line="240" w:lineRule="auto"/>
        <w:ind w:left="540" w:hanging="540"/>
        <w:rPr>
          <w:rFonts w:ascii="Times New Roman" w:hAnsi="Times New Roman" w:cs="Times New Roman"/>
          <w:sz w:val="24"/>
          <w:szCs w:val="24"/>
        </w:rPr>
      </w:pPr>
      <w:r w:rsidRPr="004C20EE">
        <w:rPr>
          <w:rFonts w:ascii="Times New Roman" w:hAnsi="Times New Roman" w:cs="Times New Roman"/>
          <w:sz w:val="24"/>
          <w:szCs w:val="24"/>
        </w:rPr>
        <w:t>Havard, B.</w:t>
      </w:r>
      <w:r w:rsidR="00F41D79">
        <w:rPr>
          <w:rFonts w:ascii="Times New Roman" w:hAnsi="Times New Roman" w:cs="Times New Roman"/>
          <w:sz w:val="24"/>
          <w:szCs w:val="24"/>
        </w:rPr>
        <w:t xml:space="preserve">, </w:t>
      </w:r>
      <w:r w:rsidRPr="004C20EE">
        <w:rPr>
          <w:rFonts w:ascii="Times New Roman" w:hAnsi="Times New Roman" w:cs="Times New Roman"/>
          <w:sz w:val="24"/>
          <w:szCs w:val="24"/>
        </w:rPr>
        <w:t xml:space="preserve">&amp; </w:t>
      </w:r>
      <w:proofErr w:type="spellStart"/>
      <w:r w:rsidRPr="004C20EE">
        <w:rPr>
          <w:rFonts w:ascii="Times New Roman" w:hAnsi="Times New Roman" w:cs="Times New Roman"/>
          <w:sz w:val="24"/>
          <w:szCs w:val="24"/>
        </w:rPr>
        <w:t>Podsiad</w:t>
      </w:r>
      <w:proofErr w:type="spellEnd"/>
      <w:r w:rsidRPr="004C20EE">
        <w:rPr>
          <w:rFonts w:ascii="Times New Roman" w:hAnsi="Times New Roman" w:cs="Times New Roman"/>
          <w:sz w:val="24"/>
          <w:szCs w:val="24"/>
        </w:rPr>
        <w:t xml:space="preserve">, M. (2019). Wearables for performance support and learning. </w:t>
      </w:r>
      <w:r w:rsidRPr="004C20EE">
        <w:rPr>
          <w:rFonts w:ascii="Times New Roman" w:hAnsi="Times New Roman" w:cs="Times New Roman"/>
          <w:i/>
          <w:sz w:val="24"/>
          <w:szCs w:val="24"/>
        </w:rPr>
        <w:t>International Journal of Mobile Devices, Wearable Technology, and Flexible Electronics, 9</w:t>
      </w:r>
      <w:r w:rsidRPr="004C20EE">
        <w:rPr>
          <w:rFonts w:ascii="Times New Roman" w:hAnsi="Times New Roman" w:cs="Times New Roman"/>
          <w:sz w:val="24"/>
          <w:szCs w:val="24"/>
        </w:rPr>
        <w:t xml:space="preserve">(2), 37-50. ttps://doi.org/10.4018/ijmdwtfe.2018070103 </w:t>
      </w:r>
    </w:p>
    <w:p w14:paraId="20DF536E" w14:textId="77777777" w:rsidR="004C20EE" w:rsidRDefault="004C20EE" w:rsidP="0074286A">
      <w:pPr>
        <w:spacing w:after="0" w:line="240" w:lineRule="auto"/>
        <w:ind w:left="540" w:hanging="540"/>
        <w:rPr>
          <w:rFonts w:ascii="Times New Roman" w:hAnsi="Times New Roman" w:cs="Times New Roman"/>
          <w:sz w:val="24"/>
          <w:szCs w:val="24"/>
        </w:rPr>
      </w:pPr>
    </w:p>
    <w:p w14:paraId="34FD7750" w14:textId="3CB61230" w:rsidR="0074286A" w:rsidRPr="004C20EE" w:rsidRDefault="0074286A" w:rsidP="0074286A">
      <w:pPr>
        <w:spacing w:after="0" w:line="240" w:lineRule="auto"/>
        <w:ind w:left="540" w:hanging="540"/>
        <w:rPr>
          <w:rFonts w:ascii="Times New Roman" w:hAnsi="Times New Roman" w:cs="Times New Roman"/>
          <w:sz w:val="24"/>
          <w:szCs w:val="24"/>
          <w:shd w:val="clear" w:color="auto" w:fill="FFFFFF"/>
        </w:rPr>
      </w:pPr>
      <w:r w:rsidRPr="004C20EE">
        <w:rPr>
          <w:rFonts w:ascii="Times New Roman" w:hAnsi="Times New Roman" w:cs="Times New Roman"/>
          <w:sz w:val="24"/>
          <w:szCs w:val="24"/>
        </w:rPr>
        <w:t>Havard, B.</w:t>
      </w:r>
      <w:r w:rsidR="00F41D79">
        <w:rPr>
          <w:rFonts w:ascii="Times New Roman" w:hAnsi="Times New Roman" w:cs="Times New Roman"/>
          <w:sz w:val="24"/>
          <w:szCs w:val="24"/>
        </w:rPr>
        <w:t>,</w:t>
      </w:r>
      <w:r w:rsidRPr="004C20EE">
        <w:rPr>
          <w:rFonts w:ascii="Times New Roman" w:hAnsi="Times New Roman" w:cs="Times New Roman"/>
          <w:sz w:val="24"/>
          <w:szCs w:val="24"/>
        </w:rPr>
        <w:t xml:space="preserve"> &amp; </w:t>
      </w:r>
      <w:proofErr w:type="spellStart"/>
      <w:r w:rsidRPr="004C20EE">
        <w:rPr>
          <w:rFonts w:ascii="Times New Roman" w:hAnsi="Times New Roman" w:cs="Times New Roman"/>
          <w:sz w:val="24"/>
          <w:szCs w:val="24"/>
        </w:rPr>
        <w:t>Podsiad</w:t>
      </w:r>
      <w:proofErr w:type="spellEnd"/>
      <w:r w:rsidRPr="004C20EE">
        <w:rPr>
          <w:rFonts w:ascii="Times New Roman" w:hAnsi="Times New Roman" w:cs="Times New Roman"/>
          <w:sz w:val="24"/>
          <w:szCs w:val="24"/>
        </w:rPr>
        <w:t xml:space="preserve">, M. (2017). Wearable computers. In T. Kidd &amp; L. R. Morris (Eds.), </w:t>
      </w:r>
      <w:r w:rsidRPr="004C20EE">
        <w:rPr>
          <w:rFonts w:ascii="Times New Roman" w:hAnsi="Times New Roman" w:cs="Times New Roman"/>
          <w:i/>
          <w:sz w:val="24"/>
          <w:szCs w:val="24"/>
          <w:shd w:val="clear" w:color="auto" w:fill="FFFFFF"/>
        </w:rPr>
        <w:t xml:space="preserve">Handbook of instructional systems and technology </w:t>
      </w:r>
      <w:r w:rsidRPr="004C20EE">
        <w:rPr>
          <w:rFonts w:ascii="Times New Roman" w:hAnsi="Times New Roman" w:cs="Times New Roman"/>
          <w:sz w:val="24"/>
          <w:szCs w:val="24"/>
          <w:shd w:val="clear" w:color="auto" w:fill="FFFFFF"/>
        </w:rPr>
        <w:t>(pp. 356-365).</w:t>
      </w:r>
      <w:r w:rsidRPr="004C20EE">
        <w:rPr>
          <w:rFonts w:ascii="Times New Roman" w:hAnsi="Times New Roman" w:cs="Times New Roman"/>
          <w:i/>
          <w:sz w:val="24"/>
          <w:szCs w:val="24"/>
          <w:shd w:val="clear" w:color="auto" w:fill="FFFFFF"/>
        </w:rPr>
        <w:t xml:space="preserve"> </w:t>
      </w:r>
      <w:r w:rsidRPr="004C20EE">
        <w:rPr>
          <w:rFonts w:ascii="Times New Roman" w:hAnsi="Times New Roman" w:cs="Times New Roman"/>
          <w:sz w:val="24"/>
          <w:szCs w:val="24"/>
          <w:shd w:val="clear" w:color="auto" w:fill="FFFFFF"/>
        </w:rPr>
        <w:t xml:space="preserve">Hershey, PA: IGI Global. </w:t>
      </w:r>
      <w:r w:rsidRPr="004C20EE">
        <w:rPr>
          <w:rFonts w:ascii="Times New Roman" w:hAnsi="Times New Roman" w:cs="Times New Roman"/>
          <w:sz w:val="24"/>
          <w:szCs w:val="24"/>
        </w:rPr>
        <w:t xml:space="preserve">https://doi.org/10.4018/978-1-5225-2399-4.ch030 </w:t>
      </w:r>
    </w:p>
    <w:p w14:paraId="1CD4881E" w14:textId="77777777" w:rsidR="004C20EE" w:rsidRDefault="004C20EE" w:rsidP="004C20EE">
      <w:pPr>
        <w:pStyle w:val="NormalWeb"/>
        <w:spacing w:before="0" w:beforeAutospacing="0" w:after="0" w:afterAutospacing="0"/>
        <w:ind w:left="720" w:hanging="720"/>
        <w:rPr>
          <w:color w:val="000000"/>
        </w:rPr>
      </w:pPr>
    </w:p>
    <w:p w14:paraId="7DADC4D3" w14:textId="6BECBCBE" w:rsidR="004C20EE" w:rsidRPr="004C20EE" w:rsidRDefault="004C20EE" w:rsidP="004C20EE">
      <w:pPr>
        <w:pStyle w:val="NormalWeb"/>
        <w:spacing w:before="0" w:beforeAutospacing="0" w:after="0" w:afterAutospacing="0"/>
        <w:ind w:left="720" w:hanging="720"/>
        <w:rPr>
          <w:color w:val="000000"/>
        </w:rPr>
      </w:pPr>
      <w:r w:rsidRPr="004C20EE">
        <w:rPr>
          <w:color w:val="000000"/>
        </w:rPr>
        <w:t xml:space="preserve">Sanchez-Gordon, S., &amp; </w:t>
      </w:r>
      <w:proofErr w:type="spellStart"/>
      <w:r w:rsidRPr="004C20EE">
        <w:rPr>
          <w:color w:val="000000"/>
        </w:rPr>
        <w:t>Luján</w:t>
      </w:r>
      <w:proofErr w:type="spellEnd"/>
      <w:r w:rsidRPr="004C20EE">
        <w:rPr>
          <w:color w:val="000000"/>
        </w:rPr>
        <w:t xml:space="preserve">-Mora, S. (2018). Research challenges in accessible MOOCs: </w:t>
      </w:r>
      <w:r w:rsidR="00F41D79">
        <w:rPr>
          <w:color w:val="000000"/>
        </w:rPr>
        <w:t>A</w:t>
      </w:r>
      <w:r w:rsidRPr="004C20EE">
        <w:rPr>
          <w:color w:val="000000"/>
        </w:rPr>
        <w:t xml:space="preserve"> systematic literature review 2008–2016. </w:t>
      </w:r>
      <w:r w:rsidRPr="004C20EE">
        <w:rPr>
          <w:i/>
          <w:iCs/>
          <w:color w:val="000000"/>
        </w:rPr>
        <w:t>Universal Access in the Information Society</w:t>
      </w:r>
      <w:r w:rsidRPr="004C20EE">
        <w:rPr>
          <w:color w:val="000000"/>
        </w:rPr>
        <w:t>, </w:t>
      </w:r>
      <w:r w:rsidRPr="004C20EE">
        <w:rPr>
          <w:i/>
          <w:iCs/>
          <w:color w:val="000000"/>
        </w:rPr>
        <w:t>17</w:t>
      </w:r>
      <w:r w:rsidRPr="004C20EE">
        <w:rPr>
          <w:color w:val="000000"/>
        </w:rPr>
        <w:t xml:space="preserve">(4), 775-789. </w:t>
      </w:r>
      <w:hyperlink r:id="rId5" w:history="1">
        <w:r w:rsidRPr="004C20EE">
          <w:rPr>
            <w:rStyle w:val="Hyperlink"/>
          </w:rPr>
          <w:t>https://doi.org/10.1007/s10209-017-0531-2</w:t>
        </w:r>
      </w:hyperlink>
    </w:p>
    <w:p w14:paraId="3290741C" w14:textId="77777777" w:rsidR="004C20EE" w:rsidRPr="004C20EE" w:rsidRDefault="004C20EE" w:rsidP="004C20EE">
      <w:pPr>
        <w:pStyle w:val="NormalWeb"/>
        <w:spacing w:before="0" w:beforeAutospacing="0" w:after="0" w:afterAutospacing="0"/>
        <w:rPr>
          <w:color w:val="000000"/>
        </w:rPr>
      </w:pPr>
    </w:p>
    <w:p w14:paraId="6AC32525" w14:textId="77777777" w:rsidR="004C20EE" w:rsidRPr="004C20EE" w:rsidRDefault="004C20EE" w:rsidP="004C20EE">
      <w:pPr>
        <w:pStyle w:val="NormalWeb"/>
        <w:spacing w:before="0" w:beforeAutospacing="0" w:after="0" w:afterAutospacing="0"/>
        <w:ind w:left="720" w:hanging="720"/>
        <w:rPr>
          <w:color w:val="000000"/>
        </w:rPr>
      </w:pPr>
      <w:proofErr w:type="spellStart"/>
      <w:r w:rsidRPr="004C20EE">
        <w:rPr>
          <w:color w:val="000000"/>
        </w:rPr>
        <w:t>Shippee</w:t>
      </w:r>
      <w:proofErr w:type="spellEnd"/>
      <w:r w:rsidRPr="004C20EE">
        <w:rPr>
          <w:color w:val="000000"/>
        </w:rPr>
        <w:t xml:space="preserve">, M., &amp; </w:t>
      </w:r>
      <w:proofErr w:type="spellStart"/>
      <w:r w:rsidRPr="004C20EE">
        <w:rPr>
          <w:color w:val="000000"/>
        </w:rPr>
        <w:t>Keengwe</w:t>
      </w:r>
      <w:proofErr w:type="spellEnd"/>
      <w:r w:rsidRPr="004C20EE">
        <w:rPr>
          <w:color w:val="000000"/>
        </w:rPr>
        <w:t xml:space="preserve">, J. (2014). </w:t>
      </w:r>
      <w:proofErr w:type="spellStart"/>
      <w:r w:rsidRPr="004C20EE">
        <w:rPr>
          <w:color w:val="000000"/>
        </w:rPr>
        <w:t>mLearning</w:t>
      </w:r>
      <w:proofErr w:type="spellEnd"/>
      <w:r w:rsidRPr="004C20EE">
        <w:rPr>
          <w:color w:val="000000"/>
        </w:rPr>
        <w:t xml:space="preserve">: Anytime, anywhere learning transcending the boundaries of the educational box. </w:t>
      </w:r>
      <w:r w:rsidRPr="004C20EE">
        <w:rPr>
          <w:i/>
          <w:iCs/>
          <w:color w:val="000000"/>
        </w:rPr>
        <w:t>Education and Information Technologies, 19</w:t>
      </w:r>
      <w:r w:rsidRPr="004C20EE">
        <w:rPr>
          <w:color w:val="000000"/>
        </w:rPr>
        <w:t>(1), 103-113. doi:10.1007/s10639-012-9211-2</w:t>
      </w:r>
    </w:p>
    <w:p w14:paraId="2EE27C16" w14:textId="77777777" w:rsidR="004C20EE" w:rsidRDefault="004C20EE" w:rsidP="004C20EE">
      <w:pPr>
        <w:pStyle w:val="NormalWeb"/>
        <w:spacing w:before="0" w:beforeAutospacing="0" w:after="0" w:afterAutospacing="0"/>
        <w:ind w:left="720" w:hanging="720"/>
      </w:pPr>
    </w:p>
    <w:p w14:paraId="4DD183AE" w14:textId="5B74E783" w:rsidR="004C20EE" w:rsidRPr="004C20EE" w:rsidRDefault="004C20EE" w:rsidP="004C20EE">
      <w:pPr>
        <w:pStyle w:val="NormalWeb"/>
        <w:spacing w:before="0" w:beforeAutospacing="0" w:after="0" w:afterAutospacing="0"/>
        <w:ind w:left="720" w:hanging="720"/>
      </w:pPr>
      <w:r w:rsidRPr="004C20EE">
        <w:t xml:space="preserve">Tamim, R. M., Bernard, R. M., </w:t>
      </w:r>
      <w:proofErr w:type="spellStart"/>
      <w:r w:rsidRPr="004C20EE">
        <w:t>Borokhovski</w:t>
      </w:r>
      <w:proofErr w:type="spellEnd"/>
      <w:r w:rsidRPr="004C20EE">
        <w:t xml:space="preserve">, E., </w:t>
      </w:r>
      <w:proofErr w:type="spellStart"/>
      <w:r w:rsidRPr="004C20EE">
        <w:t>Abrami</w:t>
      </w:r>
      <w:proofErr w:type="spellEnd"/>
      <w:r w:rsidRPr="004C20EE">
        <w:t xml:space="preserve">, P. C., &amp; Schmid, R. F. (2011). What forty years of research says about the impact of technology on learning: A second-order meta-analysis and validation study. </w:t>
      </w:r>
      <w:r w:rsidRPr="004C20EE">
        <w:rPr>
          <w:rStyle w:val="Emphasis"/>
        </w:rPr>
        <w:t>Review of Educational Research</w:t>
      </w:r>
      <w:r w:rsidRPr="004C20EE">
        <w:t xml:space="preserve">, </w:t>
      </w:r>
      <w:r w:rsidRPr="004C20EE">
        <w:rPr>
          <w:rStyle w:val="Emphasis"/>
        </w:rPr>
        <w:t>81</w:t>
      </w:r>
      <w:r w:rsidRPr="004C20EE">
        <w:t>(1), 4-28.</w:t>
      </w:r>
    </w:p>
    <w:p w14:paraId="79B58F5C" w14:textId="77777777" w:rsidR="004C20EE" w:rsidRPr="004C20EE" w:rsidRDefault="004C20EE" w:rsidP="004C20EE">
      <w:pPr>
        <w:pStyle w:val="NormalWeb"/>
        <w:spacing w:before="0" w:beforeAutospacing="0" w:after="0" w:afterAutospacing="0"/>
        <w:ind w:left="720" w:hanging="720"/>
        <w:rPr>
          <w:color w:val="000000"/>
          <w:shd w:val="clear" w:color="auto" w:fill="FFFFFF"/>
        </w:rPr>
      </w:pPr>
    </w:p>
    <w:p w14:paraId="4549C4DE" w14:textId="194FBFD3" w:rsidR="004C20EE" w:rsidRPr="004C20EE" w:rsidRDefault="004C20EE" w:rsidP="004C20EE">
      <w:pPr>
        <w:pStyle w:val="NormalWeb"/>
        <w:spacing w:before="0" w:beforeAutospacing="0" w:after="0" w:afterAutospacing="0"/>
        <w:ind w:left="720" w:hanging="720"/>
        <w:rPr>
          <w:color w:val="000000"/>
          <w:shd w:val="clear" w:color="auto" w:fill="FFFFFF"/>
        </w:rPr>
      </w:pPr>
      <w:r w:rsidRPr="004C20EE">
        <w:rPr>
          <w:color w:val="000000"/>
          <w:shd w:val="clear" w:color="auto" w:fill="FFFFFF"/>
        </w:rPr>
        <w:t xml:space="preserve">Trust, T., </w:t>
      </w:r>
      <w:proofErr w:type="spellStart"/>
      <w:r w:rsidRPr="004C20EE">
        <w:rPr>
          <w:color w:val="000000"/>
          <w:shd w:val="clear" w:color="auto" w:fill="FFFFFF"/>
        </w:rPr>
        <w:t>Krutka</w:t>
      </w:r>
      <w:proofErr w:type="spellEnd"/>
      <w:r w:rsidRPr="004C20EE">
        <w:rPr>
          <w:color w:val="000000"/>
          <w:shd w:val="clear" w:color="auto" w:fill="FFFFFF"/>
        </w:rPr>
        <w:t xml:space="preserve">, D., &amp; Carpenter, J. (2016). “Together we are better”: Professional learning networks for teachers. </w:t>
      </w:r>
      <w:r w:rsidRPr="00F41D79">
        <w:rPr>
          <w:i/>
          <w:iCs/>
          <w:color w:val="000000"/>
          <w:shd w:val="clear" w:color="auto" w:fill="FFFFFF"/>
        </w:rPr>
        <w:t>Computers &amp; Education</w:t>
      </w:r>
      <w:r w:rsidRPr="004C20EE">
        <w:rPr>
          <w:color w:val="000000"/>
          <w:shd w:val="clear" w:color="auto" w:fill="FFFFFF"/>
        </w:rPr>
        <w:t xml:space="preserve">, </w:t>
      </w:r>
      <w:r w:rsidRPr="00F41D79">
        <w:rPr>
          <w:i/>
          <w:iCs/>
          <w:color w:val="000000"/>
          <w:shd w:val="clear" w:color="auto" w:fill="FFFFFF"/>
        </w:rPr>
        <w:t>102</w:t>
      </w:r>
      <w:r w:rsidRPr="004C20EE">
        <w:rPr>
          <w:color w:val="000000"/>
          <w:shd w:val="clear" w:color="auto" w:fill="FFFFFF"/>
        </w:rPr>
        <w:t xml:space="preserve">, 15-34 </w:t>
      </w:r>
      <w:hyperlink r:id="rId6" w:history="1">
        <w:r w:rsidRPr="004C20EE">
          <w:rPr>
            <w:rStyle w:val="Hyperlink"/>
            <w:shd w:val="clear" w:color="auto" w:fill="FFFFFF"/>
          </w:rPr>
          <w:t>https://doi.org/10.1016/j.compedu.2016.06.007</w:t>
        </w:r>
      </w:hyperlink>
    </w:p>
    <w:p w14:paraId="3A1249A6" w14:textId="77777777" w:rsidR="004C20EE" w:rsidRPr="004C20EE" w:rsidRDefault="004C20EE" w:rsidP="004C20EE">
      <w:pPr>
        <w:pStyle w:val="NormalWeb"/>
        <w:spacing w:before="0" w:beforeAutospacing="0" w:after="0" w:afterAutospacing="0"/>
        <w:ind w:left="720" w:hanging="720"/>
        <w:rPr>
          <w:color w:val="000000"/>
          <w:shd w:val="clear" w:color="auto" w:fill="FFFFFF"/>
        </w:rPr>
      </w:pPr>
    </w:p>
    <w:p w14:paraId="6AA02657" w14:textId="77777777" w:rsidR="004C20EE" w:rsidRPr="004C20EE" w:rsidRDefault="004C20EE" w:rsidP="004C20EE">
      <w:pPr>
        <w:pStyle w:val="NormalWeb"/>
        <w:spacing w:before="0" w:beforeAutospacing="0" w:after="0" w:afterAutospacing="0"/>
        <w:ind w:left="720" w:hanging="720"/>
        <w:rPr>
          <w:color w:val="000000"/>
          <w:shd w:val="clear" w:color="auto" w:fill="FFFFFF"/>
        </w:rPr>
      </w:pPr>
      <w:r w:rsidRPr="004C20EE">
        <w:rPr>
          <w:color w:val="000000"/>
          <w:shd w:val="clear" w:color="auto" w:fill="FFFFFF"/>
        </w:rPr>
        <w:lastRenderedPageBreak/>
        <w:t xml:space="preserve">Trust, T., Carpenter, J. P., &amp;amp; </w:t>
      </w:r>
      <w:proofErr w:type="spellStart"/>
      <w:r w:rsidRPr="004C20EE">
        <w:rPr>
          <w:color w:val="000000"/>
          <w:shd w:val="clear" w:color="auto" w:fill="FFFFFF"/>
        </w:rPr>
        <w:t>Krutka</w:t>
      </w:r>
      <w:proofErr w:type="spellEnd"/>
      <w:r w:rsidRPr="004C20EE">
        <w:rPr>
          <w:color w:val="000000"/>
          <w:shd w:val="clear" w:color="auto" w:fill="FFFFFF"/>
        </w:rPr>
        <w:t xml:space="preserve">, D. G. (2017). Moving beyond silos: Professional learning networks in higher education. </w:t>
      </w:r>
      <w:r w:rsidRPr="00F41D79">
        <w:rPr>
          <w:i/>
          <w:iCs/>
          <w:color w:val="000000"/>
          <w:shd w:val="clear" w:color="auto" w:fill="FFFFFF"/>
        </w:rPr>
        <w:t>The Internet and Higher Education</w:t>
      </w:r>
      <w:r w:rsidRPr="004C20EE">
        <w:rPr>
          <w:color w:val="000000"/>
          <w:shd w:val="clear" w:color="auto" w:fill="FFFFFF"/>
        </w:rPr>
        <w:t xml:space="preserve">, </w:t>
      </w:r>
      <w:r w:rsidRPr="00F41D79">
        <w:rPr>
          <w:i/>
          <w:iCs/>
          <w:color w:val="000000"/>
          <w:shd w:val="clear" w:color="auto" w:fill="FFFFFF"/>
        </w:rPr>
        <w:t>35</w:t>
      </w:r>
      <w:r w:rsidRPr="004C20EE">
        <w:rPr>
          <w:color w:val="000000"/>
          <w:shd w:val="clear" w:color="auto" w:fill="FFFFFF"/>
        </w:rPr>
        <w:t>, 1-</w:t>
      </w:r>
      <w:r w:rsidRPr="004C20EE">
        <w:rPr>
          <w:color w:val="000000"/>
          <w:shd w:val="clear" w:color="auto" w:fill="FFFFFF"/>
        </w:rPr>
        <w:br/>
        <w:t>11.https://doi.org/10.1016/j.iheduc.2017.06.001</w:t>
      </w:r>
    </w:p>
    <w:p w14:paraId="655EF6FF" w14:textId="77777777" w:rsidR="0074286A" w:rsidRPr="004C20EE" w:rsidRDefault="0074286A" w:rsidP="0074286A">
      <w:pPr>
        <w:pStyle w:val="NormalWeb"/>
        <w:spacing w:before="0" w:beforeAutospacing="0" w:after="0" w:afterAutospacing="0"/>
        <w:ind w:left="720" w:hanging="720"/>
        <w:rPr>
          <w:color w:val="000000"/>
        </w:rPr>
      </w:pPr>
    </w:p>
    <w:p w14:paraId="548AD0E8" w14:textId="07369212" w:rsidR="00E67105" w:rsidRPr="004C20EE" w:rsidRDefault="0036791E" w:rsidP="0074286A">
      <w:pPr>
        <w:pStyle w:val="NormalWeb"/>
        <w:spacing w:before="0" w:beforeAutospacing="0" w:after="0" w:afterAutospacing="0"/>
        <w:ind w:left="720" w:hanging="720"/>
        <w:rPr>
          <w:color w:val="000000"/>
        </w:rPr>
      </w:pPr>
      <w:proofErr w:type="spellStart"/>
      <w:r w:rsidRPr="004C20EE">
        <w:rPr>
          <w:color w:val="000000"/>
        </w:rPr>
        <w:t>Tokac</w:t>
      </w:r>
      <w:proofErr w:type="spellEnd"/>
      <w:r w:rsidRPr="004C20EE">
        <w:rPr>
          <w:color w:val="000000"/>
        </w:rPr>
        <w:t>, U., Novak, E., &amp; Thompson, C. G. (2019). Effects of game</w:t>
      </w:r>
      <w:r w:rsidRPr="004C20EE">
        <w:rPr>
          <w:rFonts w:ascii="Cambria Math" w:eastAsia="DengXian" w:hAnsi="Cambria Math" w:cs="Cambria Math"/>
          <w:color w:val="000000"/>
          <w:lang w:eastAsia="zh-CN"/>
        </w:rPr>
        <w:t>‐</w:t>
      </w:r>
      <w:r w:rsidRPr="004C20EE">
        <w:rPr>
          <w:color w:val="000000"/>
        </w:rPr>
        <w:t>based learning on students' mathematics achievement: A meta</w:t>
      </w:r>
      <w:r w:rsidRPr="004C20EE">
        <w:rPr>
          <w:rFonts w:ascii="Cambria Math" w:eastAsia="DengXian" w:hAnsi="Cambria Math" w:cs="Cambria Math"/>
          <w:color w:val="000000"/>
          <w:lang w:eastAsia="zh-CN"/>
        </w:rPr>
        <w:t>‐</w:t>
      </w:r>
      <w:r w:rsidRPr="004C20EE">
        <w:rPr>
          <w:color w:val="000000"/>
        </w:rPr>
        <w:t xml:space="preserve">analysis. </w:t>
      </w:r>
      <w:r w:rsidRPr="004C20EE">
        <w:rPr>
          <w:i/>
          <w:iCs/>
          <w:color w:val="000000"/>
        </w:rPr>
        <w:t>Journal of Computer Assisted Learning, 35</w:t>
      </w:r>
      <w:r w:rsidRPr="004C20EE">
        <w:rPr>
          <w:color w:val="000000"/>
        </w:rPr>
        <w:t>(3), 407-420. doi:10.1111/jcal.12347</w:t>
      </w:r>
    </w:p>
    <w:p w14:paraId="21D0BD35" w14:textId="77777777" w:rsidR="004C20EE" w:rsidRPr="004C20EE" w:rsidRDefault="004C20EE" w:rsidP="004C20EE">
      <w:pPr>
        <w:pStyle w:val="NormalWeb"/>
        <w:spacing w:before="0" w:beforeAutospacing="0" w:after="0" w:afterAutospacing="0"/>
      </w:pPr>
    </w:p>
    <w:p w14:paraId="5FF76B2D" w14:textId="77777777" w:rsidR="004C20EE" w:rsidRPr="004C20EE" w:rsidRDefault="004C20EE" w:rsidP="004C20EE">
      <w:pPr>
        <w:pStyle w:val="NormalWeb"/>
        <w:spacing w:before="0" w:beforeAutospacing="0" w:after="0" w:afterAutospacing="0"/>
        <w:ind w:left="720" w:hanging="720"/>
        <w:rPr>
          <w:color w:val="000000"/>
        </w:rPr>
      </w:pPr>
      <w:r w:rsidRPr="004C20EE">
        <w:t xml:space="preserve">Veletsianos, G. (2010). A definition of emerging technologies for education. In G. Veletsianos (Ed.), </w:t>
      </w:r>
      <w:r w:rsidRPr="004C20EE">
        <w:rPr>
          <w:rStyle w:val="Emphasis"/>
        </w:rPr>
        <w:t>Emerging technologies in distance education</w:t>
      </w:r>
      <w:r w:rsidRPr="004C20EE">
        <w:t xml:space="preserve"> (pp. 3-22). Athabasca, Canada: Athabasca University Press. </w:t>
      </w:r>
    </w:p>
    <w:p w14:paraId="04BB55A1" w14:textId="77777777" w:rsidR="004C20EE" w:rsidRPr="004C20EE" w:rsidRDefault="004C20EE" w:rsidP="0074286A">
      <w:pPr>
        <w:pStyle w:val="NormalWeb"/>
        <w:spacing w:before="0" w:beforeAutospacing="0" w:after="0" w:afterAutospacing="0"/>
        <w:ind w:left="720" w:hanging="720"/>
        <w:rPr>
          <w:color w:val="000000"/>
        </w:rPr>
      </w:pPr>
    </w:p>
    <w:p w14:paraId="18E3F0DD" w14:textId="1ACDD6BB" w:rsidR="00E67105" w:rsidRPr="004C20EE" w:rsidRDefault="0036791E" w:rsidP="0074286A">
      <w:pPr>
        <w:pStyle w:val="NormalWeb"/>
        <w:spacing w:before="0" w:beforeAutospacing="0" w:after="0" w:afterAutospacing="0"/>
        <w:ind w:left="720" w:hanging="720"/>
        <w:rPr>
          <w:color w:val="000000"/>
        </w:rPr>
      </w:pPr>
      <w:r w:rsidRPr="004C20EE">
        <w:rPr>
          <w:color w:val="000000"/>
        </w:rPr>
        <w:t>Veletsianos, G., &amp; Shepherdson, P. (2015). Who studies MOOCs? Interdisciplinarity in MOOC research and its changes over time. </w:t>
      </w:r>
      <w:r w:rsidRPr="004C20EE">
        <w:rPr>
          <w:i/>
          <w:iCs/>
          <w:color w:val="000000"/>
        </w:rPr>
        <w:t>The International Review of Research in Open and Distributed Learning</w:t>
      </w:r>
      <w:r w:rsidRPr="004C20EE">
        <w:rPr>
          <w:color w:val="000000"/>
        </w:rPr>
        <w:t>, </w:t>
      </w:r>
      <w:r w:rsidRPr="004C20EE">
        <w:rPr>
          <w:i/>
          <w:iCs/>
          <w:color w:val="000000"/>
        </w:rPr>
        <w:t>16</w:t>
      </w:r>
      <w:r w:rsidRPr="004C20EE">
        <w:rPr>
          <w:color w:val="000000"/>
        </w:rPr>
        <w:t xml:space="preserve">(3). Retrieved from </w:t>
      </w:r>
      <w:hyperlink r:id="rId7" w:history="1">
        <w:r w:rsidRPr="004C20EE">
          <w:rPr>
            <w:rStyle w:val="Hyperlink"/>
          </w:rPr>
          <w:t>http://www.irrodl.org/index.php/irrodl/article/view/2202/3348</w:t>
        </w:r>
      </w:hyperlink>
      <w:r w:rsidRPr="004C20EE">
        <w:rPr>
          <w:color w:val="000000"/>
        </w:rPr>
        <w:t xml:space="preserve"> </w:t>
      </w:r>
    </w:p>
    <w:p w14:paraId="65B3844C" w14:textId="77777777" w:rsidR="0074286A" w:rsidRPr="004C20EE" w:rsidRDefault="0074286A" w:rsidP="0074286A">
      <w:pPr>
        <w:pStyle w:val="NormalWeb"/>
        <w:spacing w:before="0" w:beforeAutospacing="0" w:after="0" w:afterAutospacing="0"/>
        <w:ind w:left="720" w:hanging="720"/>
        <w:rPr>
          <w:color w:val="000000"/>
        </w:rPr>
      </w:pPr>
    </w:p>
    <w:p w14:paraId="6A8BF882" w14:textId="31D77DC8" w:rsidR="0074286A" w:rsidRPr="004C20EE" w:rsidRDefault="0036791E" w:rsidP="004C20EE">
      <w:pPr>
        <w:pStyle w:val="NormalWeb"/>
        <w:spacing w:before="0" w:beforeAutospacing="0" w:after="0" w:afterAutospacing="0"/>
        <w:ind w:left="720" w:hanging="720"/>
        <w:rPr>
          <w:color w:val="000000"/>
        </w:rPr>
      </w:pPr>
      <w:r w:rsidRPr="004C20EE">
        <w:rPr>
          <w:color w:val="000000"/>
        </w:rPr>
        <w:t>Veletsianos, G., &amp; Shepherdson, P. (2016). A systematic analysis and synthesis of the empirical MOOC literature published in 2013–2015. </w:t>
      </w:r>
      <w:r w:rsidRPr="004C20EE">
        <w:rPr>
          <w:i/>
          <w:iCs/>
          <w:color w:val="000000"/>
        </w:rPr>
        <w:t>The International Review of Research in Open and Distributed Learning</w:t>
      </w:r>
      <w:r w:rsidRPr="004C20EE">
        <w:rPr>
          <w:color w:val="000000"/>
        </w:rPr>
        <w:t>, </w:t>
      </w:r>
      <w:r w:rsidRPr="004C20EE">
        <w:rPr>
          <w:i/>
          <w:iCs/>
          <w:color w:val="000000"/>
        </w:rPr>
        <w:t>17</w:t>
      </w:r>
      <w:r w:rsidRPr="004C20EE">
        <w:rPr>
          <w:color w:val="000000"/>
        </w:rPr>
        <w:t xml:space="preserve">(2). Retrieved from </w:t>
      </w:r>
      <w:hyperlink r:id="rId8" w:history="1">
        <w:r w:rsidRPr="004C20EE">
          <w:rPr>
            <w:rStyle w:val="Hyperlink"/>
          </w:rPr>
          <w:t>http://www.irrodl.org/index.php/irrodl/article/view/2448/3655</w:t>
        </w:r>
      </w:hyperlink>
      <w:r w:rsidRPr="004C20EE">
        <w:rPr>
          <w:color w:val="000000"/>
        </w:rPr>
        <w:t xml:space="preserve"> </w:t>
      </w:r>
    </w:p>
    <w:p w14:paraId="3BC89149" w14:textId="77777777" w:rsidR="0074286A" w:rsidRPr="004C20EE" w:rsidRDefault="0074286A" w:rsidP="0074286A">
      <w:pPr>
        <w:pStyle w:val="NormalWeb"/>
        <w:spacing w:before="0" w:beforeAutospacing="0" w:after="0" w:afterAutospacing="0"/>
        <w:ind w:left="720" w:hanging="720"/>
        <w:rPr>
          <w:color w:val="000000"/>
        </w:rPr>
      </w:pPr>
    </w:p>
    <w:p w14:paraId="5DFB8AA8" w14:textId="75D30736" w:rsidR="00E67105" w:rsidRPr="004C20EE" w:rsidRDefault="0036791E" w:rsidP="0074286A">
      <w:pPr>
        <w:pStyle w:val="NormalWeb"/>
        <w:spacing w:before="0" w:beforeAutospacing="0" w:after="0" w:afterAutospacing="0"/>
        <w:ind w:left="720" w:hanging="720"/>
        <w:rPr>
          <w:iCs/>
          <w:color w:val="000000"/>
        </w:rPr>
      </w:pPr>
      <w:r w:rsidRPr="004C20EE">
        <w:rPr>
          <w:color w:val="000000"/>
        </w:rPr>
        <w:t>Zhu, M., Sari, A., &amp; Lee, M. M</w:t>
      </w:r>
      <w:r w:rsidRPr="004C20EE">
        <w:rPr>
          <w:rFonts w:eastAsia="Times"/>
          <w:color w:val="000000"/>
        </w:rPr>
        <w:t>.</w:t>
      </w:r>
      <w:r w:rsidRPr="004C20EE">
        <w:rPr>
          <w:color w:val="000000"/>
        </w:rPr>
        <w:t xml:space="preserve"> </w:t>
      </w:r>
      <w:r w:rsidRPr="004C20EE">
        <w:rPr>
          <w:color w:val="000000"/>
          <w:shd w:val="clear" w:color="auto" w:fill="FFFFFF"/>
        </w:rPr>
        <w:t xml:space="preserve">(2018). A systematic review of research methods and topics of the empirical MOOC literature (2014-2016). </w:t>
      </w:r>
      <w:r w:rsidRPr="004C20EE">
        <w:rPr>
          <w:i/>
          <w:iCs/>
          <w:color w:val="000000"/>
          <w:shd w:val="clear" w:color="auto" w:fill="FFFFFF"/>
        </w:rPr>
        <w:t xml:space="preserve">The Internet and Higher Education, </w:t>
      </w:r>
      <w:r w:rsidRPr="004C20EE">
        <w:rPr>
          <w:i/>
          <w:iCs/>
          <w:color w:val="000000"/>
        </w:rPr>
        <w:t xml:space="preserve">37, </w:t>
      </w:r>
      <w:r w:rsidRPr="004C20EE">
        <w:rPr>
          <w:iCs/>
          <w:color w:val="000000"/>
        </w:rPr>
        <w:t>31-39</w:t>
      </w:r>
      <w:r w:rsidRPr="004C20EE">
        <w:rPr>
          <w:i/>
          <w:iCs/>
          <w:color w:val="000000"/>
        </w:rPr>
        <w:t xml:space="preserve">. </w:t>
      </w:r>
      <w:proofErr w:type="spellStart"/>
      <w:r w:rsidRPr="004C20EE">
        <w:rPr>
          <w:iCs/>
          <w:color w:val="000000"/>
        </w:rPr>
        <w:t>doi</w:t>
      </w:r>
      <w:proofErr w:type="spellEnd"/>
      <w:r w:rsidRPr="004C20EE">
        <w:rPr>
          <w:iCs/>
          <w:color w:val="000000"/>
        </w:rPr>
        <w:t xml:space="preserve">: </w:t>
      </w:r>
      <w:hyperlink r:id="rId9" w:history="1">
        <w:r w:rsidRPr="004C20EE">
          <w:rPr>
            <w:rStyle w:val="Hyperlink"/>
            <w:iCs/>
          </w:rPr>
          <w:t>https://doi.org/10.1016/j.iheduc.2018.01.002</w:t>
        </w:r>
      </w:hyperlink>
    </w:p>
    <w:p w14:paraId="1A7D79EE" w14:textId="77777777" w:rsidR="00E67105" w:rsidRPr="004C20EE" w:rsidRDefault="00E67105" w:rsidP="00620C67">
      <w:pPr>
        <w:pStyle w:val="NormalWeb"/>
        <w:spacing w:before="0" w:beforeAutospacing="0" w:after="0" w:afterAutospacing="0"/>
        <w:rPr>
          <w:color w:val="000000"/>
          <w:shd w:val="clear" w:color="auto" w:fill="FFFFFF"/>
        </w:rPr>
      </w:pPr>
    </w:p>
    <w:p w14:paraId="3519A1AA" w14:textId="2BEC120E" w:rsidR="0036791E" w:rsidRPr="004C20EE" w:rsidRDefault="0036791E" w:rsidP="00620C67">
      <w:pPr>
        <w:pStyle w:val="NormalWeb"/>
        <w:spacing w:before="0" w:beforeAutospacing="0" w:after="0" w:afterAutospacing="0"/>
        <w:rPr>
          <w:rFonts w:eastAsiaTheme="minorHAnsi"/>
        </w:rPr>
      </w:pPr>
      <w:r w:rsidRPr="004C20EE">
        <w:rPr>
          <w:color w:val="000000"/>
          <w:shd w:val="clear" w:color="auto" w:fill="FFFFFF"/>
        </w:rPr>
        <w:t>----------------------------------------------------------------</w:t>
      </w:r>
    </w:p>
    <w:p w14:paraId="7C8BC62F" w14:textId="193EF95B" w:rsidR="0036791E" w:rsidRPr="004C20EE" w:rsidRDefault="0036791E" w:rsidP="00620C67">
      <w:pPr>
        <w:spacing w:after="0" w:line="240" w:lineRule="auto"/>
        <w:contextualSpacing/>
        <w:rPr>
          <w:rFonts w:ascii="Times New Roman" w:eastAsia="Times New Roman" w:hAnsi="Times New Roman" w:cs="Times New Roman"/>
          <w:color w:val="212121"/>
          <w:sz w:val="24"/>
          <w:szCs w:val="24"/>
          <w:highlight w:val="white"/>
        </w:rPr>
      </w:pPr>
    </w:p>
    <w:p w14:paraId="1FF0CA56" w14:textId="77777777" w:rsidR="0036791E" w:rsidRPr="004C20EE" w:rsidRDefault="0036791E" w:rsidP="00620C67">
      <w:pPr>
        <w:spacing w:after="0" w:line="240" w:lineRule="auto"/>
        <w:contextualSpacing/>
        <w:rPr>
          <w:rFonts w:ascii="Times New Roman" w:eastAsia="Times New Roman" w:hAnsi="Times New Roman" w:cs="Times New Roman"/>
          <w:color w:val="212121"/>
          <w:sz w:val="24"/>
          <w:szCs w:val="24"/>
          <w:highlight w:val="white"/>
        </w:rPr>
      </w:pPr>
    </w:p>
    <w:p w14:paraId="091C45E7" w14:textId="77777777" w:rsidR="00620C67" w:rsidRDefault="00620C67" w:rsidP="00620C67">
      <w:pPr>
        <w:spacing w:after="0" w:line="240" w:lineRule="auto"/>
        <w:rPr>
          <w:rFonts w:ascii="Times New Roman" w:hAnsi="Times New Roman" w:cs="Times New Roman"/>
          <w:sz w:val="24"/>
          <w:szCs w:val="24"/>
        </w:rPr>
      </w:pPr>
      <w:r>
        <w:rPr>
          <w:rFonts w:ascii="Times New Roman" w:hAnsi="Times New Roman" w:cs="Times New Roman"/>
          <w:b/>
          <w:sz w:val="24"/>
          <w:szCs w:val="24"/>
        </w:rPr>
        <w:t>Participant Bios:</w:t>
      </w:r>
    </w:p>
    <w:p w14:paraId="1CB2659E" w14:textId="77777777" w:rsidR="00620C67" w:rsidRPr="00532590" w:rsidRDefault="00620C67" w:rsidP="00620C67">
      <w:pPr>
        <w:spacing w:after="0" w:line="240" w:lineRule="auto"/>
        <w:contextualSpacing/>
        <w:rPr>
          <w:rFonts w:ascii="Times New Roman" w:eastAsia="Times New Roman" w:hAnsi="Times New Roman" w:cs="Times New Roman"/>
          <w:color w:val="212121"/>
          <w:sz w:val="24"/>
          <w:szCs w:val="24"/>
          <w:highlight w:val="white"/>
        </w:rPr>
      </w:pPr>
    </w:p>
    <w:p w14:paraId="73E07614" w14:textId="78B72878" w:rsidR="000A6390" w:rsidRPr="00620C67" w:rsidRDefault="00620C67" w:rsidP="00620C67">
      <w:pPr>
        <w:spacing w:after="0" w:line="240" w:lineRule="auto"/>
        <w:contextualSpacing/>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Session Moderator</w:t>
      </w:r>
      <w:r w:rsidRPr="00532590">
        <w:rPr>
          <w:rFonts w:ascii="Times New Roman" w:eastAsia="Times New Roman" w:hAnsi="Times New Roman" w:cs="Times New Roman"/>
          <w:b/>
          <w:color w:val="212121"/>
          <w:sz w:val="24"/>
          <w:szCs w:val="24"/>
          <w:highlight w:val="white"/>
        </w:rPr>
        <w:t>:</w:t>
      </w:r>
    </w:p>
    <w:p w14:paraId="051EC498" w14:textId="4436F813" w:rsidR="000A6390" w:rsidRPr="00C55814" w:rsidRDefault="000A6390" w:rsidP="00C55814">
      <w:pPr>
        <w:spacing w:after="0" w:line="240" w:lineRule="auto"/>
        <w:contextualSpacing/>
        <w:rPr>
          <w:rFonts w:ascii="Times New Roman" w:hAnsi="Times New Roman" w:cs="Times New Roman"/>
          <w:sz w:val="24"/>
          <w:szCs w:val="24"/>
        </w:rPr>
      </w:pPr>
      <w:r w:rsidRPr="004C20EE">
        <w:rPr>
          <w:rFonts w:ascii="Times New Roman" w:hAnsi="Times New Roman" w:cs="Times New Roman"/>
          <w:b/>
          <w:sz w:val="24"/>
          <w:szCs w:val="24"/>
          <w:highlight w:val="white"/>
        </w:rPr>
        <w:t>Curt Bonk</w:t>
      </w:r>
      <w:r w:rsidRPr="004C20EE">
        <w:rPr>
          <w:rFonts w:ascii="Times New Roman" w:hAnsi="Times New Roman" w:cs="Times New Roman"/>
          <w:sz w:val="24"/>
          <w:szCs w:val="24"/>
          <w:highlight w:val="white"/>
        </w:rPr>
        <w:t xml:space="preserve"> </w:t>
      </w:r>
      <w:r w:rsidR="00A502FE">
        <w:rPr>
          <w:rFonts w:ascii="Times New Roman" w:hAnsi="Times New Roman" w:cs="Times New Roman"/>
          <w:sz w:val="24"/>
          <w:szCs w:val="24"/>
          <w:highlight w:val="white"/>
        </w:rPr>
        <w:t xml:space="preserve">is </w:t>
      </w:r>
      <w:r w:rsidRPr="004C20EE">
        <w:rPr>
          <w:rFonts w:ascii="Times New Roman" w:hAnsi="Times New Roman" w:cs="Times New Roman"/>
          <w:sz w:val="24"/>
          <w:szCs w:val="24"/>
          <w:highlight w:val="white"/>
        </w:rPr>
        <w:t xml:space="preserve">Professor of Instructional Systems Technology at Indiana University Bloomington. He is a passionate and energetic speaker, educator, writer, educational technologist, and entrepreneur. </w:t>
      </w:r>
      <w:r w:rsidR="00A502FE">
        <w:rPr>
          <w:rFonts w:ascii="Times New Roman" w:hAnsi="Times New Roman" w:cs="Times New Roman"/>
          <w:sz w:val="24"/>
          <w:szCs w:val="24"/>
        </w:rPr>
        <w:t>Curt</w:t>
      </w:r>
      <w:r w:rsidRPr="004C20EE">
        <w:rPr>
          <w:rFonts w:ascii="Times New Roman" w:hAnsi="Times New Roman" w:cs="Times New Roman"/>
          <w:sz w:val="24"/>
          <w:szCs w:val="24"/>
        </w:rPr>
        <w:t xml:space="preserve"> has been consistently listed by Education Week as a top contributor to the public debate about education. In November 2017, he was fortunate to be awarded the Online Learning Journal Outstanding Research Achievement Award in Online Education from Online Learning Consortium in Orlando, Florida. Dr. Bonk has spoken in dozens of countries around the world and authored or edited 1</w:t>
      </w:r>
      <w:r w:rsidR="004C20EE" w:rsidRPr="004C20EE">
        <w:rPr>
          <w:rFonts w:ascii="Times New Roman" w:hAnsi="Times New Roman" w:cs="Times New Roman"/>
          <w:sz w:val="24"/>
          <w:szCs w:val="24"/>
        </w:rPr>
        <w:t>2</w:t>
      </w:r>
      <w:r w:rsidRPr="004C20EE">
        <w:rPr>
          <w:rFonts w:ascii="Times New Roman" w:hAnsi="Times New Roman" w:cs="Times New Roman"/>
          <w:sz w:val="24"/>
          <w:szCs w:val="24"/>
        </w:rPr>
        <w:t xml:space="preserve"> books exploring global and societal aspects of emerging learning technologies including “The World Is Open” and “MOOCs and Open Education Around </w:t>
      </w:r>
      <w:r w:rsidRPr="00C55814">
        <w:rPr>
          <w:rFonts w:ascii="Times New Roman" w:hAnsi="Times New Roman" w:cs="Times New Roman"/>
          <w:sz w:val="24"/>
          <w:szCs w:val="24"/>
        </w:rPr>
        <w:t>the World.”</w:t>
      </w:r>
      <w:r w:rsidR="00096176" w:rsidRPr="00C55814">
        <w:rPr>
          <w:rFonts w:ascii="Times New Roman" w:hAnsi="Times New Roman" w:cs="Times New Roman"/>
          <w:sz w:val="24"/>
          <w:szCs w:val="24"/>
        </w:rPr>
        <w:t xml:space="preserve"> He may be contacted at </w:t>
      </w:r>
      <w:hyperlink r:id="rId10" w:history="1">
        <w:r w:rsidR="00096176" w:rsidRPr="00C55814">
          <w:rPr>
            <w:rStyle w:val="Hyperlink"/>
            <w:rFonts w:ascii="Times New Roman" w:hAnsi="Times New Roman" w:cs="Times New Roman"/>
            <w:sz w:val="24"/>
            <w:szCs w:val="24"/>
          </w:rPr>
          <w:t>cjbonk@indiana.edu</w:t>
        </w:r>
      </w:hyperlink>
      <w:r w:rsidR="00096176" w:rsidRPr="00C55814">
        <w:rPr>
          <w:rFonts w:ascii="Times New Roman" w:hAnsi="Times New Roman" w:cs="Times New Roman"/>
          <w:sz w:val="24"/>
          <w:szCs w:val="24"/>
        </w:rPr>
        <w:t xml:space="preserve">. </w:t>
      </w:r>
    </w:p>
    <w:p w14:paraId="5E03B584" w14:textId="77777777" w:rsidR="000A6390" w:rsidRPr="00C55814" w:rsidRDefault="000A6390" w:rsidP="00C55814">
      <w:pPr>
        <w:spacing w:after="0" w:line="240" w:lineRule="auto"/>
        <w:contextualSpacing/>
        <w:rPr>
          <w:rFonts w:ascii="Times New Roman" w:eastAsia="Times New Roman" w:hAnsi="Times New Roman" w:cs="Times New Roman"/>
          <w:color w:val="212121"/>
          <w:sz w:val="24"/>
          <w:szCs w:val="24"/>
          <w:highlight w:val="white"/>
        </w:rPr>
      </w:pPr>
    </w:p>
    <w:p w14:paraId="4F57675D" w14:textId="77777777" w:rsidR="000A6390" w:rsidRPr="00C55814" w:rsidRDefault="000A6390" w:rsidP="00C55814">
      <w:pPr>
        <w:spacing w:after="0" w:line="240" w:lineRule="auto"/>
        <w:contextualSpacing/>
        <w:rPr>
          <w:rStyle w:val="apple-converted-space"/>
          <w:rFonts w:ascii="Times New Roman" w:hAnsi="Times New Roman" w:cs="Times New Roman"/>
          <w:sz w:val="24"/>
          <w:szCs w:val="24"/>
          <w:shd w:val="clear" w:color="auto" w:fill="FFFFFF"/>
        </w:rPr>
      </w:pPr>
    </w:p>
    <w:p w14:paraId="67252F87" w14:textId="77777777" w:rsidR="000A6390" w:rsidRPr="00C55814" w:rsidRDefault="000A6390" w:rsidP="00C55814">
      <w:pPr>
        <w:spacing w:after="0" w:line="240" w:lineRule="auto"/>
        <w:contextualSpacing/>
        <w:rPr>
          <w:rFonts w:ascii="Times New Roman" w:eastAsia="Times New Roman" w:hAnsi="Times New Roman" w:cs="Times New Roman"/>
          <w:b/>
          <w:color w:val="212121"/>
          <w:sz w:val="24"/>
          <w:szCs w:val="24"/>
          <w:highlight w:val="white"/>
        </w:rPr>
      </w:pPr>
      <w:r w:rsidRPr="00C55814">
        <w:rPr>
          <w:rFonts w:ascii="Times New Roman" w:eastAsia="Times New Roman" w:hAnsi="Times New Roman" w:cs="Times New Roman"/>
          <w:b/>
          <w:color w:val="212121"/>
          <w:sz w:val="24"/>
          <w:szCs w:val="24"/>
          <w:highlight w:val="white"/>
        </w:rPr>
        <w:t>Panelists:</w:t>
      </w:r>
    </w:p>
    <w:p w14:paraId="7B5B2D29" w14:textId="77777777" w:rsidR="000A6390" w:rsidRPr="00C55814" w:rsidRDefault="000A6390" w:rsidP="00C55814">
      <w:pPr>
        <w:spacing w:after="0" w:line="240" w:lineRule="auto"/>
        <w:rPr>
          <w:rFonts w:ascii="Times New Roman" w:hAnsi="Times New Roman" w:cs="Times New Roman"/>
          <w:sz w:val="24"/>
          <w:szCs w:val="24"/>
        </w:rPr>
      </w:pPr>
    </w:p>
    <w:p w14:paraId="3565E593" w14:textId="5643E6DB" w:rsidR="001637E0" w:rsidRPr="00C55814" w:rsidRDefault="001637E0" w:rsidP="00C55814">
      <w:pPr>
        <w:spacing w:after="0" w:line="240" w:lineRule="auto"/>
        <w:rPr>
          <w:rFonts w:ascii="Times New Roman" w:hAnsi="Times New Roman" w:cs="Times New Roman"/>
          <w:b/>
          <w:bCs/>
          <w:sz w:val="24"/>
          <w:szCs w:val="24"/>
        </w:rPr>
      </w:pPr>
      <w:r w:rsidRPr="00C55814">
        <w:rPr>
          <w:rFonts w:ascii="Times New Roman" w:hAnsi="Times New Roman" w:cs="Times New Roman"/>
          <w:b/>
          <w:bCs/>
          <w:sz w:val="24"/>
          <w:szCs w:val="24"/>
        </w:rPr>
        <w:t>Bios</w:t>
      </w:r>
      <w:r w:rsidR="00A30108" w:rsidRPr="00C55814">
        <w:rPr>
          <w:rFonts w:ascii="Times New Roman" w:hAnsi="Times New Roman" w:cs="Times New Roman"/>
          <w:b/>
          <w:bCs/>
          <w:sz w:val="24"/>
          <w:szCs w:val="24"/>
        </w:rPr>
        <w:t xml:space="preserve"> (in alphabetical order)</w:t>
      </w:r>
    </w:p>
    <w:p w14:paraId="61145C3B" w14:textId="1C7D15AE" w:rsidR="00922045" w:rsidRPr="00C55814" w:rsidRDefault="00922045" w:rsidP="00C55814">
      <w:pPr>
        <w:spacing w:after="0" w:line="240" w:lineRule="auto"/>
        <w:rPr>
          <w:rFonts w:ascii="Times New Roman" w:hAnsi="Times New Roman" w:cs="Times New Roman"/>
          <w:sz w:val="24"/>
          <w:szCs w:val="24"/>
        </w:rPr>
      </w:pPr>
      <w:bookmarkStart w:id="0" w:name="_Hlk33041771"/>
      <w:r w:rsidRPr="00C55814">
        <w:rPr>
          <w:rFonts w:ascii="Times New Roman" w:hAnsi="Times New Roman" w:cs="Times New Roman"/>
          <w:b/>
          <w:bCs/>
          <w:sz w:val="24"/>
          <w:szCs w:val="24"/>
        </w:rPr>
        <w:lastRenderedPageBreak/>
        <w:t>Dr. Yan Chen</w:t>
      </w:r>
      <w:r w:rsidRPr="00C55814">
        <w:rPr>
          <w:rFonts w:ascii="Times New Roman" w:hAnsi="Times New Roman" w:cs="Times New Roman"/>
          <w:sz w:val="24"/>
          <w:szCs w:val="24"/>
        </w:rPr>
        <w:t xml:space="preserve"> </w:t>
      </w:r>
      <w:bookmarkEnd w:id="0"/>
      <w:r w:rsidRPr="00C55814">
        <w:rPr>
          <w:rFonts w:ascii="Times New Roman" w:hAnsi="Times New Roman" w:cs="Times New Roman"/>
          <w:sz w:val="24"/>
          <w:szCs w:val="24"/>
        </w:rPr>
        <w:t>is a Postdoctoral Fellow in the Program of Organization, Information and Learning Sciences and the Department of Chemical and Biological Engineering at the University of New Mexico. Her research interests focus on computer-supported collaborative learning, learning sciences, instructional design, and educational equity for multicultural/multiethnic education.</w:t>
      </w:r>
      <w:r w:rsidR="003B011B">
        <w:rPr>
          <w:rFonts w:ascii="Times New Roman" w:hAnsi="Times New Roman" w:cs="Times New Roman"/>
          <w:sz w:val="24"/>
          <w:szCs w:val="24"/>
        </w:rPr>
        <w:t xml:space="preserve"> </w:t>
      </w:r>
      <w:r w:rsidR="003B011B" w:rsidRPr="008D268C">
        <w:rPr>
          <w:rFonts w:ascii="Times New Roman" w:hAnsi="Times New Roman" w:cs="Times New Roman"/>
          <w:sz w:val="24"/>
          <w:szCs w:val="24"/>
        </w:rPr>
        <w:t xml:space="preserve">She can be contacted at </w:t>
      </w:r>
      <w:hyperlink r:id="rId11" w:history="1">
        <w:r w:rsidR="003B011B" w:rsidRPr="008D268C">
          <w:rPr>
            <w:rStyle w:val="Hyperlink"/>
            <w:rFonts w:ascii="Times New Roman" w:hAnsi="Times New Roman" w:cs="Times New Roman"/>
            <w:sz w:val="24"/>
            <w:szCs w:val="24"/>
          </w:rPr>
          <w:t>yanchen@unm.edu</w:t>
        </w:r>
      </w:hyperlink>
      <w:r w:rsidR="003B011B" w:rsidRPr="008D268C">
        <w:rPr>
          <w:rFonts w:ascii="Times New Roman" w:hAnsi="Times New Roman" w:cs="Times New Roman"/>
          <w:sz w:val="24"/>
          <w:szCs w:val="24"/>
        </w:rPr>
        <w:t>.</w:t>
      </w:r>
    </w:p>
    <w:p w14:paraId="65233553" w14:textId="77777777" w:rsidR="00922045" w:rsidRPr="00C55814" w:rsidRDefault="00922045" w:rsidP="00C55814">
      <w:pPr>
        <w:spacing w:after="0" w:line="240" w:lineRule="auto"/>
        <w:rPr>
          <w:rFonts w:ascii="Times New Roman" w:hAnsi="Times New Roman" w:cs="Times New Roman"/>
          <w:sz w:val="24"/>
          <w:szCs w:val="24"/>
        </w:rPr>
      </w:pPr>
    </w:p>
    <w:p w14:paraId="12C18E97" w14:textId="2E873FE8" w:rsidR="00922045" w:rsidRPr="00C55814" w:rsidRDefault="00922045" w:rsidP="00C55814">
      <w:pPr>
        <w:spacing w:after="0" w:line="240" w:lineRule="auto"/>
        <w:rPr>
          <w:rFonts w:ascii="Times New Roman" w:eastAsia="Times New Roman" w:hAnsi="Times New Roman" w:cs="Times New Roman"/>
          <w:sz w:val="24"/>
          <w:szCs w:val="24"/>
        </w:rPr>
      </w:pPr>
      <w:proofErr w:type="spellStart"/>
      <w:r w:rsidRPr="00C55814">
        <w:rPr>
          <w:rFonts w:ascii="Times New Roman" w:hAnsi="Times New Roman" w:cs="Times New Roman"/>
          <w:b/>
          <w:bCs/>
          <w:sz w:val="24"/>
          <w:szCs w:val="24"/>
        </w:rPr>
        <w:t>Hajeen</w:t>
      </w:r>
      <w:proofErr w:type="spellEnd"/>
      <w:r w:rsidRPr="00C55814">
        <w:rPr>
          <w:rFonts w:ascii="Times New Roman" w:hAnsi="Times New Roman" w:cs="Times New Roman"/>
          <w:b/>
          <w:bCs/>
          <w:sz w:val="24"/>
          <w:szCs w:val="24"/>
        </w:rPr>
        <w:t xml:space="preserve"> Choi</w:t>
      </w:r>
      <w:r w:rsidRPr="00C55814">
        <w:rPr>
          <w:rFonts w:ascii="Times New Roman" w:hAnsi="Times New Roman" w:cs="Times New Roman"/>
          <w:sz w:val="24"/>
          <w:szCs w:val="24"/>
        </w:rPr>
        <w:t xml:space="preserve"> is a doctoral candidate in Instructional Systems &amp; Learning Technologies at Florida State University. Her research focuses on othering and the student experience in online classes.</w:t>
      </w:r>
      <w:r w:rsidR="00C55814" w:rsidRPr="00C55814">
        <w:rPr>
          <w:rFonts w:ascii="Times New Roman" w:hAnsi="Times New Roman" w:cs="Times New Roman"/>
          <w:sz w:val="24"/>
          <w:szCs w:val="24"/>
        </w:rPr>
        <w:t xml:space="preserve"> She may be contacted at </w:t>
      </w:r>
      <w:hyperlink r:id="rId12" w:history="1">
        <w:r w:rsidR="00C55814" w:rsidRPr="00C55814">
          <w:rPr>
            <w:rStyle w:val="Hyperlink"/>
            <w:rFonts w:ascii="Times New Roman" w:hAnsi="Times New Roman" w:cs="Times New Roman"/>
            <w:sz w:val="24"/>
            <w:szCs w:val="24"/>
          </w:rPr>
          <w:t>Hajeen.choi@fsu.edu</w:t>
        </w:r>
      </w:hyperlink>
      <w:r w:rsidR="00C55814" w:rsidRPr="00C55814">
        <w:rPr>
          <w:rFonts w:ascii="Times New Roman" w:eastAsia="Times New Roman" w:hAnsi="Times New Roman" w:cs="Times New Roman"/>
          <w:sz w:val="24"/>
          <w:szCs w:val="24"/>
        </w:rPr>
        <w:t>.</w:t>
      </w:r>
    </w:p>
    <w:p w14:paraId="2687FDBD" w14:textId="77777777" w:rsidR="00922045" w:rsidRPr="00C55814" w:rsidRDefault="00922045" w:rsidP="00C55814">
      <w:pPr>
        <w:pStyle w:val="NoSpacing"/>
        <w:spacing w:before="0" w:beforeAutospacing="0" w:after="0" w:afterAutospacing="0"/>
        <w:rPr>
          <w:rFonts w:ascii="Times New Roman" w:hAnsi="Times New Roman" w:cs="Times New Roman"/>
          <w:b/>
          <w:sz w:val="24"/>
          <w:szCs w:val="24"/>
        </w:rPr>
      </w:pPr>
    </w:p>
    <w:p w14:paraId="30D6A20B" w14:textId="666CB5BC" w:rsidR="00A30108" w:rsidRPr="00C55814" w:rsidRDefault="00922045" w:rsidP="00C55814">
      <w:pPr>
        <w:pStyle w:val="NoSpacing"/>
        <w:spacing w:before="0" w:beforeAutospacing="0" w:after="0" w:afterAutospacing="0"/>
        <w:rPr>
          <w:rFonts w:ascii="Times New Roman" w:hAnsi="Times New Roman" w:cs="Times New Roman"/>
          <w:sz w:val="24"/>
          <w:szCs w:val="24"/>
        </w:rPr>
      </w:pPr>
      <w:r w:rsidRPr="00C55814">
        <w:rPr>
          <w:rFonts w:ascii="Times New Roman" w:hAnsi="Times New Roman" w:cs="Times New Roman"/>
          <w:b/>
          <w:sz w:val="24"/>
          <w:szCs w:val="24"/>
        </w:rPr>
        <w:t>Vanessa Dennen</w:t>
      </w:r>
      <w:r w:rsidRPr="00C55814">
        <w:rPr>
          <w:rFonts w:ascii="Times New Roman" w:hAnsi="Times New Roman" w:cs="Times New Roman"/>
          <w:sz w:val="24"/>
          <w:szCs w:val="24"/>
        </w:rPr>
        <w:t xml:space="preserve"> is a Professor of Instructional Systems &amp; Learning Technologies at Florida State University. Her research is situated in both formal and informal learning environments and focuses on identity development, knowledge management, and knowledge brokering within online networks and communities of practice. Vanessa currently serves as Editor in Chief of </w:t>
      </w:r>
      <w:r w:rsidRPr="00C55814">
        <w:rPr>
          <w:rFonts w:ascii="Times New Roman" w:hAnsi="Times New Roman" w:cs="Times New Roman"/>
          <w:i/>
          <w:iCs/>
          <w:sz w:val="24"/>
          <w:szCs w:val="24"/>
        </w:rPr>
        <w:t>The Internet and Higher Education</w:t>
      </w:r>
      <w:r w:rsidR="00A30108" w:rsidRPr="00C55814">
        <w:rPr>
          <w:rFonts w:ascii="Times New Roman" w:hAnsi="Times New Roman" w:cs="Times New Roman"/>
          <w:i/>
          <w:iCs/>
          <w:sz w:val="24"/>
          <w:szCs w:val="24"/>
        </w:rPr>
        <w:t>.</w:t>
      </w:r>
      <w:r w:rsidR="00A30108" w:rsidRPr="00C55814">
        <w:rPr>
          <w:rFonts w:ascii="Times New Roman" w:hAnsi="Times New Roman" w:cs="Times New Roman"/>
          <w:sz w:val="24"/>
          <w:szCs w:val="24"/>
        </w:rPr>
        <w:t xml:space="preserve"> </w:t>
      </w:r>
      <w:r w:rsidR="00096176" w:rsidRPr="00C55814">
        <w:rPr>
          <w:rFonts w:ascii="Times New Roman" w:hAnsi="Times New Roman" w:cs="Times New Roman"/>
          <w:sz w:val="24"/>
          <w:szCs w:val="24"/>
        </w:rPr>
        <w:t xml:space="preserve">She may be contacted at </w:t>
      </w:r>
      <w:hyperlink r:id="rId13" w:history="1">
        <w:r w:rsidR="00096176" w:rsidRPr="00C55814">
          <w:rPr>
            <w:rStyle w:val="Hyperlink"/>
            <w:rFonts w:ascii="Times New Roman" w:hAnsi="Times New Roman" w:cs="Times New Roman"/>
            <w:sz w:val="24"/>
            <w:szCs w:val="24"/>
          </w:rPr>
          <w:t>vdennen@admin.fsu.edu</w:t>
        </w:r>
      </w:hyperlink>
      <w:r w:rsidR="00096176" w:rsidRPr="00C55814">
        <w:rPr>
          <w:rFonts w:ascii="Times New Roman" w:hAnsi="Times New Roman" w:cs="Times New Roman"/>
          <w:sz w:val="24"/>
          <w:szCs w:val="24"/>
        </w:rPr>
        <w:t xml:space="preserve">. </w:t>
      </w:r>
    </w:p>
    <w:p w14:paraId="5BC97717" w14:textId="77777777" w:rsidR="00A30108" w:rsidRPr="00C55814" w:rsidRDefault="00A30108" w:rsidP="00C55814">
      <w:pPr>
        <w:pStyle w:val="NormalWeb"/>
        <w:spacing w:before="0" w:beforeAutospacing="0" w:after="0" w:afterAutospacing="0"/>
        <w:rPr>
          <w:b/>
          <w:bCs/>
          <w:color w:val="000000" w:themeColor="text1"/>
          <w:lang w:val="en-GB"/>
        </w:rPr>
      </w:pPr>
    </w:p>
    <w:p w14:paraId="5F67E5C6" w14:textId="0A9DF44A" w:rsidR="00A30108" w:rsidRPr="00C55814" w:rsidRDefault="00A30108" w:rsidP="00C55814">
      <w:pPr>
        <w:pStyle w:val="NormalWeb"/>
        <w:spacing w:before="0" w:beforeAutospacing="0" w:after="0" w:afterAutospacing="0"/>
        <w:rPr>
          <w:rFonts w:eastAsiaTheme="minorHAnsi"/>
          <w:color w:val="000000"/>
        </w:rPr>
      </w:pPr>
      <w:bookmarkStart w:id="1" w:name="_Hlk33041761"/>
      <w:r w:rsidRPr="00C55814">
        <w:rPr>
          <w:b/>
          <w:bCs/>
          <w:color w:val="000000" w:themeColor="text1"/>
          <w:lang w:val="en-GB"/>
        </w:rPr>
        <w:t>Candice Freeman</w:t>
      </w:r>
      <w:r w:rsidRPr="00C55814">
        <w:rPr>
          <w:color w:val="000000" w:themeColor="text1"/>
          <w:lang w:val="en-GB"/>
        </w:rPr>
        <w:t xml:space="preserve"> </w:t>
      </w:r>
      <w:bookmarkEnd w:id="1"/>
      <w:r w:rsidRPr="00C55814">
        <w:rPr>
          <w:color w:val="000000" w:themeColor="text1"/>
          <w:lang w:val="en-GB"/>
        </w:rPr>
        <w:t>is completing an Instructional Design and Technology doctoral program at Old Dominion University; her research interests focus on problem-based learning in the workplace, cognitive apprenticeship in medical education, and workforce development using social media. Candice has over twenty years of professional experience in healthcare, quality assurance, and higher education, holding both didactic and clinical education faculty roles at the 2-year and 4-year college levels. At present, she is an online instructor in the Clinical Laboratory Science Distance Education program at Winston Salem State University and the Director of Laboratory Services with McLeod Health in South Carolina.</w:t>
      </w:r>
      <w:r w:rsidR="003B011B">
        <w:rPr>
          <w:color w:val="000000" w:themeColor="text1"/>
          <w:lang w:val="en-GB"/>
        </w:rPr>
        <w:t xml:space="preserve"> She can be contacted at </w:t>
      </w:r>
      <w:hyperlink r:id="rId14" w:history="1">
        <w:r w:rsidR="003B011B" w:rsidRPr="00265D25">
          <w:rPr>
            <w:rStyle w:val="Hyperlink"/>
          </w:rPr>
          <w:t>cfree002@odu.edu</w:t>
        </w:r>
      </w:hyperlink>
      <w:r w:rsidR="003B011B">
        <w:t>.</w:t>
      </w:r>
    </w:p>
    <w:p w14:paraId="46F25C29" w14:textId="77777777" w:rsidR="00A30108" w:rsidRPr="00C55814" w:rsidRDefault="00A30108" w:rsidP="00C55814">
      <w:pPr>
        <w:pStyle w:val="acknowledgements"/>
        <w:spacing w:before="0" w:after="0" w:line="240" w:lineRule="auto"/>
        <w:rPr>
          <w:rFonts w:ascii="Times New Roman" w:hAnsi="Times New Roman" w:cs="Times New Roman"/>
          <w:sz w:val="24"/>
          <w:szCs w:val="24"/>
        </w:rPr>
      </w:pPr>
    </w:p>
    <w:p w14:paraId="5AC65B12" w14:textId="54C47F24" w:rsidR="00A30108" w:rsidRPr="00C55814" w:rsidRDefault="00A30108" w:rsidP="00C55814">
      <w:pPr>
        <w:pStyle w:val="acknowledgements"/>
        <w:spacing w:before="0" w:after="0" w:line="240" w:lineRule="auto"/>
        <w:rPr>
          <w:rFonts w:ascii="Times New Roman" w:hAnsi="Times New Roman" w:cs="Times New Roman"/>
          <w:sz w:val="24"/>
          <w:szCs w:val="24"/>
        </w:rPr>
      </w:pPr>
      <w:r w:rsidRPr="00C55814">
        <w:rPr>
          <w:rFonts w:ascii="Times New Roman" w:hAnsi="Times New Roman" w:cs="Times New Roman"/>
          <w:b/>
          <w:bCs/>
          <w:sz w:val="24"/>
          <w:szCs w:val="24"/>
        </w:rPr>
        <w:t>Fei Gao</w:t>
      </w:r>
      <w:r w:rsidRPr="00C55814">
        <w:rPr>
          <w:rFonts w:ascii="Times New Roman" w:hAnsi="Times New Roman" w:cs="Times New Roman"/>
          <w:sz w:val="24"/>
          <w:szCs w:val="24"/>
        </w:rPr>
        <w:t xml:space="preserve"> is Associate Professor of Instructional Design and Technology at Bowling Green State University. Dr. Gao’s research is focused on how to make learning more efficient, effective</w:t>
      </w:r>
      <w:r w:rsidR="00A502FE" w:rsidRPr="00C55814">
        <w:rPr>
          <w:rFonts w:ascii="Times New Roman" w:hAnsi="Times New Roman" w:cs="Times New Roman"/>
          <w:sz w:val="24"/>
          <w:szCs w:val="24"/>
        </w:rPr>
        <w:t>,</w:t>
      </w:r>
      <w:r w:rsidRPr="00C55814">
        <w:rPr>
          <w:rFonts w:ascii="Times New Roman" w:hAnsi="Times New Roman" w:cs="Times New Roman"/>
          <w:sz w:val="24"/>
          <w:szCs w:val="24"/>
        </w:rPr>
        <w:t xml:space="preserve"> and engaging by tapping into innovative technologies. She has been examining the types of interactions and learning enabled by online technologies, designing technology-mediated learning environments, and exploring pedagogical methods that promote effective learning in such environments. Her work has been published in peer-reviewed journals, such as, the Internet and Higher Education, the Journal of Educational Computing Research, and British Journal of Educational Technology</w:t>
      </w:r>
      <w:r w:rsidR="00A502FE" w:rsidRPr="00C55814">
        <w:rPr>
          <w:rFonts w:ascii="Times New Roman" w:hAnsi="Times New Roman" w:cs="Times New Roman"/>
          <w:sz w:val="24"/>
          <w:szCs w:val="24"/>
        </w:rPr>
        <w:t>.</w:t>
      </w:r>
      <w:r w:rsidRPr="00C55814">
        <w:rPr>
          <w:rFonts w:ascii="Times New Roman" w:hAnsi="Times New Roman" w:cs="Times New Roman"/>
          <w:sz w:val="24"/>
          <w:szCs w:val="24"/>
        </w:rPr>
        <w:t xml:space="preserve"> </w:t>
      </w:r>
      <w:r w:rsidR="00A502FE" w:rsidRPr="00C55814">
        <w:rPr>
          <w:rFonts w:ascii="Times New Roman" w:hAnsi="Times New Roman" w:cs="Times New Roman"/>
          <w:sz w:val="24"/>
          <w:szCs w:val="24"/>
        </w:rPr>
        <w:t xml:space="preserve">Fei may be contacted at </w:t>
      </w:r>
      <w:hyperlink r:id="rId15" w:history="1">
        <w:r w:rsidR="00A502FE" w:rsidRPr="00C55814">
          <w:rPr>
            <w:rStyle w:val="Hyperlink"/>
            <w:rFonts w:ascii="Times New Roman" w:hAnsi="Times New Roman" w:cs="Times New Roman"/>
            <w:sz w:val="24"/>
            <w:szCs w:val="24"/>
          </w:rPr>
          <w:t>gaof@bgsu.edu</w:t>
        </w:r>
      </w:hyperlink>
      <w:r w:rsidR="00A502FE" w:rsidRPr="00C55814">
        <w:rPr>
          <w:rFonts w:ascii="Times New Roman" w:hAnsi="Times New Roman" w:cs="Times New Roman"/>
          <w:sz w:val="24"/>
          <w:szCs w:val="24"/>
        </w:rPr>
        <w:t xml:space="preserve">. </w:t>
      </w:r>
    </w:p>
    <w:p w14:paraId="58AD52CD" w14:textId="6B5FFCFB" w:rsidR="00A30108" w:rsidRPr="00C55814" w:rsidRDefault="00A30108" w:rsidP="00C55814">
      <w:pPr>
        <w:pStyle w:val="NormalWeb"/>
        <w:spacing w:before="0" w:beforeAutospacing="0" w:after="0" w:afterAutospacing="0"/>
      </w:pPr>
      <w:r w:rsidRPr="00C55814">
        <w:br/>
      </w:r>
      <w:r w:rsidRPr="00C55814">
        <w:rPr>
          <w:b/>
          <w:bCs/>
        </w:rPr>
        <w:t>Byron Havard</w:t>
      </w:r>
      <w:r w:rsidRPr="00C55814">
        <w:t xml:space="preserve"> a Professor in the College of Education and Professional Studies at the University of West Florida where he teaches courses in the Department of Instructional Design and Technology. He has nine years of corporate experience in instructional design and technology integration with AT&amp;T, IBM, and Mitsubishi Electric. Prior to joining UWF, he served as an Assistant Professor in the Department of Instructional Systems and Workforce Development at Mississippi State University for three years. His interests include online collaboration and communication media, and instructional strategies for emerging technologies.</w:t>
      </w:r>
      <w:r w:rsidR="00096176" w:rsidRPr="00C55814">
        <w:t xml:space="preserve"> He may be contacted at </w:t>
      </w:r>
      <w:hyperlink r:id="rId16" w:history="1">
        <w:r w:rsidR="00096176" w:rsidRPr="00C55814">
          <w:rPr>
            <w:rStyle w:val="Hyperlink"/>
          </w:rPr>
          <w:t>bhavard@uwf.edu</w:t>
        </w:r>
      </w:hyperlink>
      <w:r w:rsidR="00096176" w:rsidRPr="00C55814">
        <w:t xml:space="preserve">. </w:t>
      </w:r>
    </w:p>
    <w:p w14:paraId="1FD24BF2" w14:textId="77777777" w:rsidR="00A30108" w:rsidRPr="00C55814" w:rsidRDefault="00A30108" w:rsidP="00C55814">
      <w:pPr>
        <w:spacing w:after="0" w:line="240" w:lineRule="auto"/>
        <w:rPr>
          <w:rFonts w:ascii="Times New Roman" w:hAnsi="Times New Roman" w:cs="Times New Roman"/>
          <w:sz w:val="24"/>
          <w:szCs w:val="24"/>
        </w:rPr>
      </w:pPr>
    </w:p>
    <w:p w14:paraId="61B8350A" w14:textId="2C920C36" w:rsidR="00A30108" w:rsidRPr="00C55814" w:rsidRDefault="00A30108" w:rsidP="00C55814">
      <w:pPr>
        <w:pStyle w:val="xmsonormal"/>
        <w:rPr>
          <w:rFonts w:ascii="Times New Roman" w:hAnsi="Times New Roman" w:cs="Times New Roman"/>
          <w:sz w:val="24"/>
          <w:szCs w:val="24"/>
        </w:rPr>
      </w:pPr>
      <w:r w:rsidRPr="00C55814">
        <w:rPr>
          <w:rFonts w:ascii="Times New Roman" w:hAnsi="Times New Roman" w:cs="Times New Roman"/>
          <w:b/>
          <w:sz w:val="24"/>
          <w:szCs w:val="24"/>
        </w:rPr>
        <w:t>Mimi Miyoung Lee</w:t>
      </w:r>
      <w:r w:rsidRPr="00C55814">
        <w:rPr>
          <w:rFonts w:ascii="Times New Roman" w:hAnsi="Times New Roman" w:cs="Times New Roman"/>
          <w:sz w:val="24"/>
          <w:szCs w:val="24"/>
        </w:rPr>
        <w:t xml:space="preserve"> is Professor </w:t>
      </w:r>
      <w:r w:rsidR="00CA513B" w:rsidRPr="00C55814">
        <w:rPr>
          <w:rFonts w:ascii="Times New Roman" w:hAnsi="Times New Roman" w:cs="Times New Roman"/>
          <w:sz w:val="24"/>
          <w:szCs w:val="24"/>
        </w:rPr>
        <w:t xml:space="preserve">and Associate Chair </w:t>
      </w:r>
      <w:r w:rsidRPr="00C55814">
        <w:rPr>
          <w:rFonts w:ascii="Times New Roman" w:hAnsi="Times New Roman" w:cs="Times New Roman"/>
          <w:sz w:val="24"/>
          <w:szCs w:val="24"/>
        </w:rPr>
        <w:t xml:space="preserve">in the Department of Curriculum and Instruction at University of Houston. She received her Ph.D. in Instructional Systems </w:t>
      </w:r>
      <w:r w:rsidRPr="00C55814">
        <w:rPr>
          <w:rFonts w:ascii="Times New Roman" w:hAnsi="Times New Roman" w:cs="Times New Roman"/>
          <w:sz w:val="24"/>
          <w:szCs w:val="24"/>
        </w:rPr>
        <w:lastRenderedPageBreak/>
        <w:t xml:space="preserve">Technology from Indiana University at Bloomington in 2004. </w:t>
      </w:r>
      <w:r w:rsidR="00CA513B" w:rsidRPr="00C55814">
        <w:rPr>
          <w:rFonts w:ascii="Times New Roman" w:hAnsi="Times New Roman" w:cs="Times New Roman"/>
          <w:sz w:val="24"/>
          <w:szCs w:val="24"/>
        </w:rPr>
        <w:t xml:space="preserve">She is an expert in critical ethnography and design-based research as well as online, flexible, and open forms of learning. Mimi has published research on STEM-related professional development programs, global and multicultural education, cross-cultural training research, interactive videoconferencing, woman leaders in Asia, self-directed learning from MOOCs and </w:t>
      </w:r>
      <w:proofErr w:type="spellStart"/>
      <w:r w:rsidR="00CA513B" w:rsidRPr="00C55814">
        <w:rPr>
          <w:rFonts w:ascii="Times New Roman" w:hAnsi="Times New Roman" w:cs="Times New Roman"/>
          <w:sz w:val="24"/>
          <w:szCs w:val="24"/>
        </w:rPr>
        <w:t>opencourseware</w:t>
      </w:r>
      <w:proofErr w:type="spellEnd"/>
      <w:r w:rsidR="00CA513B" w:rsidRPr="00C55814">
        <w:rPr>
          <w:rFonts w:ascii="Times New Roman" w:hAnsi="Times New Roman" w:cs="Times New Roman"/>
          <w:sz w:val="24"/>
          <w:szCs w:val="24"/>
        </w:rPr>
        <w:t xml:space="preserve"> (OCW), and emerging learning technologies such as wikis. </w:t>
      </w:r>
      <w:r w:rsidRPr="00C55814">
        <w:rPr>
          <w:rFonts w:ascii="Times New Roman" w:hAnsi="Times New Roman" w:cs="Times New Roman"/>
          <w:sz w:val="24"/>
          <w:szCs w:val="24"/>
        </w:rPr>
        <w:t xml:space="preserve">She may be contacted at </w:t>
      </w:r>
      <w:hyperlink r:id="rId17" w:history="1">
        <w:r w:rsidRPr="00C55814">
          <w:rPr>
            <w:rStyle w:val="Hyperlink"/>
            <w:rFonts w:ascii="Times New Roman" w:hAnsi="Times New Roman" w:cs="Times New Roman"/>
            <w:sz w:val="24"/>
            <w:szCs w:val="24"/>
          </w:rPr>
          <w:t>mlee7@uh.edu</w:t>
        </w:r>
      </w:hyperlink>
      <w:r w:rsidRPr="00C55814">
        <w:rPr>
          <w:rStyle w:val="Hyperlink"/>
          <w:rFonts w:ascii="Times New Roman" w:hAnsi="Times New Roman" w:cs="Times New Roman"/>
          <w:sz w:val="24"/>
          <w:szCs w:val="24"/>
        </w:rPr>
        <w:t>.</w:t>
      </w:r>
    </w:p>
    <w:p w14:paraId="7035A7D1" w14:textId="77777777" w:rsidR="00A30108" w:rsidRPr="00C55814" w:rsidRDefault="00A30108" w:rsidP="00C55814">
      <w:pPr>
        <w:pStyle w:val="NormalWeb"/>
        <w:spacing w:before="0" w:beforeAutospacing="0" w:after="0" w:afterAutospacing="0"/>
        <w:rPr>
          <w:b/>
          <w:bCs/>
          <w:color w:val="000000" w:themeColor="text1"/>
          <w:lang w:val="en-GB"/>
        </w:rPr>
      </w:pPr>
    </w:p>
    <w:p w14:paraId="01B4D353" w14:textId="39CCE48C" w:rsidR="003142F9" w:rsidRPr="00C55814" w:rsidRDefault="003142F9" w:rsidP="00C55814">
      <w:pPr>
        <w:pStyle w:val="NormalWeb"/>
        <w:spacing w:before="0" w:beforeAutospacing="0" w:after="0" w:afterAutospacing="0"/>
      </w:pPr>
      <w:r w:rsidRPr="00C55814">
        <w:rPr>
          <w:b/>
          <w:bCs/>
          <w:color w:val="000000"/>
          <w:lang w:val="en-GB"/>
        </w:rPr>
        <w:t>Tian Luo</w:t>
      </w:r>
      <w:r w:rsidRPr="00C55814">
        <w:rPr>
          <w:color w:val="000000"/>
          <w:lang w:val="en-GB"/>
        </w:rPr>
        <w:t xml:space="preserve"> is an Assistant Professor of Instructional Design and Technology at Old Dominion University. Formerly, she worked as an instructional design professional in both higher education and corporate settings. Her research </w:t>
      </w:r>
      <w:proofErr w:type="spellStart"/>
      <w:r w:rsidRPr="00C55814">
        <w:rPr>
          <w:color w:val="000000"/>
          <w:lang w:val="en-GB"/>
        </w:rPr>
        <w:t>centers</w:t>
      </w:r>
      <w:proofErr w:type="spellEnd"/>
      <w:r w:rsidRPr="00C55814">
        <w:rPr>
          <w:color w:val="000000"/>
          <w:lang w:val="en-GB"/>
        </w:rPr>
        <w:t xml:space="preserve"> on teaching and learning with and through social technologies and media, as well as designing social media-supported learning environments</w:t>
      </w:r>
      <w:r w:rsidR="00096176" w:rsidRPr="00C55814">
        <w:rPr>
          <w:color w:val="000000"/>
          <w:lang w:val="en-GB"/>
        </w:rPr>
        <w:t xml:space="preserve">. She may be contacted at </w:t>
      </w:r>
      <w:hyperlink r:id="rId18" w:history="1">
        <w:r w:rsidR="00096176" w:rsidRPr="00C55814">
          <w:rPr>
            <w:rStyle w:val="Hyperlink"/>
            <w:lang w:val="en-GB"/>
          </w:rPr>
          <w:t>tluo@odu.edu</w:t>
        </w:r>
      </w:hyperlink>
      <w:r w:rsidR="00096176" w:rsidRPr="00C55814">
        <w:rPr>
          <w:color w:val="000000"/>
          <w:lang w:val="en-GB"/>
        </w:rPr>
        <w:t>.</w:t>
      </w:r>
    </w:p>
    <w:p w14:paraId="7289D08A" w14:textId="77777777" w:rsidR="003142F9" w:rsidRPr="00C55814" w:rsidRDefault="003142F9" w:rsidP="00C55814">
      <w:pPr>
        <w:spacing w:after="0" w:line="240" w:lineRule="auto"/>
        <w:rPr>
          <w:rFonts w:ascii="Times New Roman" w:hAnsi="Times New Roman" w:cs="Times New Roman"/>
          <w:b/>
          <w:bCs/>
          <w:sz w:val="24"/>
          <w:szCs w:val="24"/>
        </w:rPr>
      </w:pPr>
    </w:p>
    <w:p w14:paraId="27141C5E" w14:textId="4BB8F664" w:rsidR="001637E0" w:rsidRPr="00C55814" w:rsidRDefault="001637E0" w:rsidP="00C55814">
      <w:pPr>
        <w:spacing w:after="0" w:line="240" w:lineRule="auto"/>
        <w:rPr>
          <w:rFonts w:ascii="Times New Roman" w:hAnsi="Times New Roman" w:cs="Times New Roman"/>
          <w:sz w:val="24"/>
          <w:szCs w:val="24"/>
        </w:rPr>
      </w:pPr>
      <w:r w:rsidRPr="00C55814">
        <w:rPr>
          <w:rFonts w:ascii="Times New Roman" w:hAnsi="Times New Roman" w:cs="Times New Roman"/>
          <w:b/>
          <w:bCs/>
          <w:sz w:val="24"/>
          <w:szCs w:val="24"/>
        </w:rPr>
        <w:t>Florence Martin</w:t>
      </w:r>
      <w:r w:rsidRPr="00C55814">
        <w:rPr>
          <w:rFonts w:ascii="Times New Roman" w:hAnsi="Times New Roman" w:cs="Times New Roman"/>
          <w:sz w:val="24"/>
          <w:szCs w:val="24"/>
        </w:rPr>
        <w:t xml:space="preserve"> is Professor in Learning,</w:t>
      </w:r>
      <w:r w:rsidR="00A30108" w:rsidRPr="00C55814">
        <w:rPr>
          <w:rFonts w:ascii="Times New Roman" w:hAnsi="Times New Roman" w:cs="Times New Roman"/>
          <w:sz w:val="24"/>
          <w:szCs w:val="24"/>
        </w:rPr>
        <w:t xml:space="preserve"> </w:t>
      </w:r>
      <w:r w:rsidRPr="00C55814">
        <w:rPr>
          <w:rFonts w:ascii="Times New Roman" w:hAnsi="Times New Roman" w:cs="Times New Roman"/>
          <w:sz w:val="24"/>
          <w:szCs w:val="24"/>
        </w:rPr>
        <w:t>Design and Technology at the University of North Carolina Charlotte.</w:t>
      </w:r>
      <w:r w:rsidR="00A30108" w:rsidRPr="00C55814">
        <w:rPr>
          <w:rFonts w:ascii="Times New Roman" w:hAnsi="Times New Roman" w:cs="Times New Roman"/>
          <w:sz w:val="24"/>
          <w:szCs w:val="24"/>
        </w:rPr>
        <w:t xml:space="preserve"> </w:t>
      </w:r>
      <w:r w:rsidRPr="00C55814">
        <w:rPr>
          <w:rFonts w:ascii="Times New Roman" w:hAnsi="Times New Roman" w:cs="Times New Roman"/>
          <w:sz w:val="24"/>
          <w:szCs w:val="24"/>
        </w:rPr>
        <w:t>Dr. Martin engages in research focusing on the effective design of instruction and integration of digital technology to improve learning and performance.</w:t>
      </w:r>
      <w:r w:rsidR="00096176" w:rsidRPr="00C55814">
        <w:rPr>
          <w:rFonts w:ascii="Times New Roman" w:hAnsi="Times New Roman" w:cs="Times New Roman"/>
          <w:sz w:val="24"/>
          <w:szCs w:val="24"/>
        </w:rPr>
        <w:t xml:space="preserve"> She may be contacted at </w:t>
      </w:r>
      <w:hyperlink r:id="rId19" w:history="1">
        <w:r w:rsidR="00096176" w:rsidRPr="00C55814">
          <w:rPr>
            <w:rStyle w:val="Hyperlink"/>
            <w:rFonts w:ascii="Times New Roman" w:hAnsi="Times New Roman" w:cs="Times New Roman"/>
            <w:sz w:val="24"/>
            <w:szCs w:val="24"/>
          </w:rPr>
          <w:t>Florence.Martin@uncc.edu</w:t>
        </w:r>
      </w:hyperlink>
      <w:r w:rsidR="00096176" w:rsidRPr="00C55814">
        <w:rPr>
          <w:rFonts w:ascii="Times New Roman" w:hAnsi="Times New Roman" w:cs="Times New Roman"/>
          <w:sz w:val="24"/>
          <w:szCs w:val="24"/>
        </w:rPr>
        <w:t xml:space="preserve">. </w:t>
      </w:r>
    </w:p>
    <w:p w14:paraId="4E834CE6" w14:textId="77777777" w:rsidR="00096176" w:rsidRPr="00C55814" w:rsidRDefault="00096176" w:rsidP="00C55814">
      <w:pPr>
        <w:pStyle w:val="NormalWeb"/>
        <w:spacing w:before="0" w:beforeAutospacing="0" w:after="0" w:afterAutospacing="0"/>
        <w:rPr>
          <w:b/>
          <w:bCs/>
          <w:color w:val="000000" w:themeColor="text1"/>
          <w:lang w:val="en-GB"/>
        </w:rPr>
      </w:pPr>
      <w:bookmarkStart w:id="2" w:name="_GoBack"/>
      <w:bookmarkEnd w:id="2"/>
    </w:p>
    <w:p w14:paraId="3272DD91" w14:textId="6626CDE0" w:rsidR="00116FFF" w:rsidRPr="00C55814" w:rsidRDefault="00682131" w:rsidP="00C55814">
      <w:pPr>
        <w:pStyle w:val="NormalWeb"/>
        <w:spacing w:before="0" w:beforeAutospacing="0" w:after="0" w:afterAutospacing="0"/>
        <w:rPr>
          <w:color w:val="000000" w:themeColor="text1"/>
          <w:lang w:val="en-GB"/>
        </w:rPr>
      </w:pPr>
      <w:r w:rsidRPr="00C55814">
        <w:rPr>
          <w:b/>
          <w:bCs/>
          <w:color w:val="000000" w:themeColor="text1"/>
          <w:lang w:val="en-GB"/>
        </w:rPr>
        <w:t>Jill Stefaniak</w:t>
      </w:r>
      <w:r w:rsidRPr="00C55814">
        <w:rPr>
          <w:color w:val="000000" w:themeColor="text1"/>
          <w:lang w:val="en-GB"/>
        </w:rPr>
        <w:t xml:space="preserve"> is Assistant Professor in the Learning, Design, and Technology Program at the University of Georgia. Her research interests include the professional development and the decision-making processes of instructional designers, contextual factors that impact design, and the use of cognitive apprenticeships as an instructional framework.</w:t>
      </w:r>
      <w:r w:rsidR="0009673A" w:rsidRPr="00C55814">
        <w:rPr>
          <w:color w:val="000000" w:themeColor="text1"/>
          <w:lang w:val="en-GB"/>
        </w:rPr>
        <w:t xml:space="preserve"> She may be contacted at </w:t>
      </w:r>
      <w:hyperlink r:id="rId20" w:history="1">
        <w:r w:rsidR="0009673A" w:rsidRPr="00C55814">
          <w:rPr>
            <w:rStyle w:val="Hyperlink"/>
            <w:lang w:val="en-GB"/>
          </w:rPr>
          <w:t>jill.stefaniak@uga.edu</w:t>
        </w:r>
      </w:hyperlink>
      <w:r w:rsidR="0009673A" w:rsidRPr="00C55814">
        <w:rPr>
          <w:color w:val="000000" w:themeColor="text1"/>
          <w:lang w:val="en-GB"/>
        </w:rPr>
        <w:t xml:space="preserve">. </w:t>
      </w:r>
    </w:p>
    <w:p w14:paraId="79B4ED6D" w14:textId="2D0573BF" w:rsidR="00C55814" w:rsidRPr="00C55814" w:rsidRDefault="00C55814" w:rsidP="00C55814">
      <w:pPr>
        <w:pStyle w:val="NormalWeb"/>
        <w:spacing w:before="0" w:beforeAutospacing="0" w:after="0" w:afterAutospacing="0"/>
        <w:rPr>
          <w:color w:val="000000" w:themeColor="text1"/>
          <w:lang w:val="en-GB"/>
        </w:rPr>
      </w:pPr>
    </w:p>
    <w:p w14:paraId="4932DC4D" w14:textId="1DEC4064" w:rsidR="00C55814" w:rsidRPr="00C55814" w:rsidRDefault="00C55814" w:rsidP="00C55814">
      <w:pPr>
        <w:spacing w:after="0" w:line="240" w:lineRule="auto"/>
        <w:rPr>
          <w:rFonts w:ascii="Times New Roman" w:eastAsia="Times New Roman" w:hAnsi="Times New Roman" w:cs="Times New Roman"/>
          <w:sz w:val="24"/>
          <w:szCs w:val="24"/>
        </w:rPr>
      </w:pPr>
      <w:r w:rsidRPr="00C55814">
        <w:rPr>
          <w:rFonts w:ascii="Times New Roman" w:hAnsi="Times New Roman" w:cs="Times New Roman"/>
          <w:b/>
          <w:bCs/>
          <w:sz w:val="24"/>
          <w:szCs w:val="24"/>
        </w:rPr>
        <w:t>Kari Word</w:t>
      </w:r>
      <w:r w:rsidRPr="00C55814">
        <w:rPr>
          <w:rFonts w:ascii="Times New Roman" w:hAnsi="Times New Roman" w:cs="Times New Roman"/>
          <w:sz w:val="24"/>
          <w:szCs w:val="24"/>
        </w:rPr>
        <w:t xml:space="preserve"> is a doctoral candidate in Instructional Systems &amp; Learning Technologies at Florida State University. Her research focuses on networked knowledge activities and onboarding processes. She may be contacted by </w:t>
      </w:r>
      <w:hyperlink r:id="rId21" w:history="1">
        <w:r w:rsidRPr="00C55814">
          <w:rPr>
            <w:rStyle w:val="Hyperlink"/>
            <w:rFonts w:ascii="Times New Roman" w:hAnsi="Times New Roman" w:cs="Times New Roman"/>
            <w:sz w:val="24"/>
            <w:szCs w:val="24"/>
          </w:rPr>
          <w:t>Kdk17b@my.fsu.edu</w:t>
        </w:r>
      </w:hyperlink>
      <w:r w:rsidRPr="00C55814">
        <w:rPr>
          <w:rFonts w:ascii="Times New Roman" w:eastAsia="Times New Roman" w:hAnsi="Times New Roman" w:cs="Times New Roman"/>
          <w:sz w:val="24"/>
          <w:szCs w:val="24"/>
        </w:rPr>
        <w:t>.</w:t>
      </w:r>
    </w:p>
    <w:p w14:paraId="7E2FF397" w14:textId="14D5B492" w:rsidR="004775E1" w:rsidRPr="00C55814" w:rsidRDefault="004775E1" w:rsidP="00C55814">
      <w:pPr>
        <w:spacing w:after="0" w:line="240" w:lineRule="auto"/>
        <w:rPr>
          <w:rFonts w:ascii="Times New Roman" w:hAnsi="Times New Roman" w:cs="Times New Roman"/>
          <w:sz w:val="24"/>
          <w:szCs w:val="24"/>
        </w:rPr>
      </w:pPr>
    </w:p>
    <w:p w14:paraId="2A418592" w14:textId="37B24514" w:rsidR="00215314" w:rsidRPr="00C55814" w:rsidRDefault="00215314" w:rsidP="00C55814">
      <w:pPr>
        <w:spacing w:after="0" w:line="240" w:lineRule="auto"/>
        <w:rPr>
          <w:rFonts w:ascii="Times New Roman" w:hAnsi="Times New Roman" w:cs="Times New Roman"/>
          <w:sz w:val="24"/>
          <w:szCs w:val="24"/>
        </w:rPr>
      </w:pPr>
      <w:r w:rsidRPr="00C55814">
        <w:rPr>
          <w:rFonts w:ascii="Times New Roman" w:eastAsia="Times New Roman" w:hAnsi="Times New Roman" w:cs="Times New Roman"/>
          <w:b/>
          <w:bCs/>
          <w:color w:val="000000"/>
          <w:sz w:val="24"/>
          <w:szCs w:val="24"/>
        </w:rPr>
        <w:t xml:space="preserve">Meina Zhu </w:t>
      </w:r>
      <w:r w:rsidRPr="00C55814">
        <w:rPr>
          <w:rFonts w:ascii="Times New Roman" w:eastAsia="Times New Roman" w:hAnsi="Times New Roman" w:cs="Times New Roman"/>
          <w:color w:val="000000"/>
          <w:sz w:val="24"/>
          <w:szCs w:val="24"/>
        </w:rPr>
        <w:t xml:space="preserve">is Assistant Professor in the Learning Design and Technology program in the College of Education at Wayne State University. She received her Ph.D. degree in the Instructional Systems Technology program at Indiana University Bloomington and her master’s degree in educational technology at Beijing Normal University. Her research interests include online education, </w:t>
      </w:r>
      <w:r w:rsidR="0019105E" w:rsidRPr="00C55814">
        <w:rPr>
          <w:rFonts w:ascii="Times New Roman" w:eastAsia="Times New Roman" w:hAnsi="Times New Roman" w:cs="Times New Roman"/>
          <w:color w:val="000000"/>
          <w:sz w:val="24"/>
          <w:szCs w:val="24"/>
        </w:rPr>
        <w:t xml:space="preserve">open education and </w:t>
      </w:r>
      <w:r w:rsidRPr="00C55814">
        <w:rPr>
          <w:rFonts w:ascii="Times New Roman" w:eastAsia="Times New Roman" w:hAnsi="Times New Roman" w:cs="Times New Roman"/>
          <w:color w:val="000000"/>
          <w:sz w:val="24"/>
          <w:szCs w:val="24"/>
        </w:rPr>
        <w:t xml:space="preserve">MOOCs, </w:t>
      </w:r>
      <w:r w:rsidR="0019105E" w:rsidRPr="00C55814">
        <w:rPr>
          <w:rFonts w:ascii="Times New Roman" w:eastAsia="Times New Roman" w:hAnsi="Times New Roman" w:cs="Times New Roman"/>
          <w:color w:val="000000"/>
          <w:sz w:val="24"/>
          <w:szCs w:val="24"/>
        </w:rPr>
        <w:t xml:space="preserve">online discourse analysis, mobile learning, </w:t>
      </w:r>
      <w:r w:rsidRPr="00C55814">
        <w:rPr>
          <w:rFonts w:ascii="Times New Roman" w:eastAsia="Times New Roman" w:hAnsi="Times New Roman" w:cs="Times New Roman"/>
          <w:color w:val="000000"/>
          <w:sz w:val="24"/>
          <w:szCs w:val="24"/>
        </w:rPr>
        <w:t xml:space="preserve">self-directed learning, STEM education, and active learning. Dr. Zhu </w:t>
      </w:r>
      <w:r w:rsidR="0019105E" w:rsidRPr="00C55814">
        <w:rPr>
          <w:rFonts w:ascii="Times New Roman" w:eastAsia="Times New Roman" w:hAnsi="Times New Roman" w:cs="Times New Roman"/>
          <w:color w:val="000000"/>
          <w:sz w:val="24"/>
          <w:szCs w:val="24"/>
        </w:rPr>
        <w:t xml:space="preserve">has </w:t>
      </w:r>
      <w:r w:rsidRPr="00C55814">
        <w:rPr>
          <w:rFonts w:ascii="Times New Roman" w:eastAsia="Times New Roman" w:hAnsi="Times New Roman" w:cs="Times New Roman"/>
          <w:color w:val="000000"/>
          <w:sz w:val="24"/>
          <w:szCs w:val="24"/>
        </w:rPr>
        <w:t xml:space="preserve">published her work in such places as IRRODL, the Internet and Higher Education, the Canadian Journal of Learning and Technology, </w:t>
      </w:r>
      <w:r w:rsidR="00CA513B" w:rsidRPr="00C55814">
        <w:rPr>
          <w:rFonts w:ascii="Times New Roman" w:eastAsia="Times New Roman" w:hAnsi="Times New Roman" w:cs="Times New Roman"/>
          <w:color w:val="000000"/>
          <w:sz w:val="24"/>
          <w:szCs w:val="24"/>
        </w:rPr>
        <w:t xml:space="preserve">and </w:t>
      </w:r>
      <w:r w:rsidRPr="00C55814">
        <w:rPr>
          <w:rFonts w:ascii="Times New Roman" w:eastAsia="Times New Roman" w:hAnsi="Times New Roman" w:cs="Times New Roman"/>
          <w:color w:val="000000"/>
          <w:sz w:val="24"/>
          <w:szCs w:val="24"/>
        </w:rPr>
        <w:t xml:space="preserve">Online Learning, and Distance Education. She can be reached </w:t>
      </w:r>
      <w:r w:rsidR="0019105E" w:rsidRPr="00C55814">
        <w:rPr>
          <w:rFonts w:ascii="Times New Roman" w:eastAsia="Times New Roman" w:hAnsi="Times New Roman" w:cs="Times New Roman"/>
          <w:color w:val="000000"/>
          <w:sz w:val="24"/>
          <w:szCs w:val="24"/>
        </w:rPr>
        <w:t>a</w:t>
      </w:r>
      <w:r w:rsidRPr="00C55814">
        <w:rPr>
          <w:rFonts w:ascii="Times New Roman" w:eastAsia="Times New Roman" w:hAnsi="Times New Roman" w:cs="Times New Roman"/>
          <w:color w:val="000000"/>
          <w:sz w:val="24"/>
          <w:szCs w:val="24"/>
        </w:rPr>
        <w:t>t </w:t>
      </w:r>
      <w:hyperlink r:id="rId22" w:history="1">
        <w:r w:rsidRPr="00C55814">
          <w:rPr>
            <w:rStyle w:val="Hyperlink"/>
            <w:rFonts w:ascii="Times New Roman" w:hAnsi="Times New Roman" w:cs="Times New Roman"/>
            <w:color w:val="954F72"/>
            <w:sz w:val="24"/>
            <w:szCs w:val="24"/>
          </w:rPr>
          <w:t>meinazhuiu@gmail.com</w:t>
        </w:r>
      </w:hyperlink>
      <w:r w:rsidRPr="00C55814">
        <w:rPr>
          <w:rFonts w:ascii="Times New Roman" w:eastAsia="Times New Roman" w:hAnsi="Times New Roman" w:cs="Times New Roman"/>
          <w:color w:val="000000"/>
          <w:sz w:val="24"/>
          <w:szCs w:val="24"/>
        </w:rPr>
        <w:t>.</w:t>
      </w:r>
    </w:p>
    <w:p w14:paraId="6EDC9E60" w14:textId="77777777" w:rsidR="00735CF4" w:rsidRPr="004C20EE" w:rsidRDefault="00735CF4" w:rsidP="005F22F2">
      <w:pPr>
        <w:spacing w:after="0" w:line="240" w:lineRule="auto"/>
        <w:rPr>
          <w:rFonts w:ascii="Times New Roman" w:eastAsia="Times New Roman" w:hAnsi="Times New Roman" w:cs="Times New Roman"/>
          <w:sz w:val="24"/>
          <w:szCs w:val="24"/>
        </w:rPr>
      </w:pPr>
    </w:p>
    <w:sectPr w:rsidR="00735CF4" w:rsidRPr="004C2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D12D7E"/>
    <w:multiLevelType w:val="hybridMultilevel"/>
    <w:tmpl w:val="13225A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4FE77E9"/>
    <w:multiLevelType w:val="hybridMultilevel"/>
    <w:tmpl w:val="EB04B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72F1976"/>
    <w:multiLevelType w:val="hybridMultilevel"/>
    <w:tmpl w:val="EB04B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64"/>
    <w:rsid w:val="00081ED3"/>
    <w:rsid w:val="00096176"/>
    <w:rsid w:val="0009673A"/>
    <w:rsid w:val="000A6390"/>
    <w:rsid w:val="000E4669"/>
    <w:rsid w:val="00116FFF"/>
    <w:rsid w:val="001637E0"/>
    <w:rsid w:val="00180252"/>
    <w:rsid w:val="00186A60"/>
    <w:rsid w:val="0019105E"/>
    <w:rsid w:val="00195946"/>
    <w:rsid w:val="001A04A3"/>
    <w:rsid w:val="001B1E17"/>
    <w:rsid w:val="001C058A"/>
    <w:rsid w:val="001E3F64"/>
    <w:rsid w:val="001F59B2"/>
    <w:rsid w:val="00215314"/>
    <w:rsid w:val="00303FE9"/>
    <w:rsid w:val="003142F9"/>
    <w:rsid w:val="0036791E"/>
    <w:rsid w:val="0037077F"/>
    <w:rsid w:val="003B011B"/>
    <w:rsid w:val="004359FD"/>
    <w:rsid w:val="004775E1"/>
    <w:rsid w:val="004C20EE"/>
    <w:rsid w:val="004D203A"/>
    <w:rsid w:val="004D4F83"/>
    <w:rsid w:val="005108A9"/>
    <w:rsid w:val="00546DBF"/>
    <w:rsid w:val="00577782"/>
    <w:rsid w:val="005A0A7F"/>
    <w:rsid w:val="005A5934"/>
    <w:rsid w:val="005F22F2"/>
    <w:rsid w:val="00620C67"/>
    <w:rsid w:val="00682131"/>
    <w:rsid w:val="00684866"/>
    <w:rsid w:val="006A46E7"/>
    <w:rsid w:val="006C0C55"/>
    <w:rsid w:val="006D14A9"/>
    <w:rsid w:val="006F3A36"/>
    <w:rsid w:val="00706E60"/>
    <w:rsid w:val="00735CF4"/>
    <w:rsid w:val="0074286A"/>
    <w:rsid w:val="00786285"/>
    <w:rsid w:val="007B0E11"/>
    <w:rsid w:val="00843853"/>
    <w:rsid w:val="0086075E"/>
    <w:rsid w:val="008E060B"/>
    <w:rsid w:val="008F3A54"/>
    <w:rsid w:val="00922045"/>
    <w:rsid w:val="0093495B"/>
    <w:rsid w:val="0099217E"/>
    <w:rsid w:val="009C0049"/>
    <w:rsid w:val="009D4326"/>
    <w:rsid w:val="00A30108"/>
    <w:rsid w:val="00A502FE"/>
    <w:rsid w:val="00A5412E"/>
    <w:rsid w:val="00A67CF8"/>
    <w:rsid w:val="00B01AE3"/>
    <w:rsid w:val="00B04ACB"/>
    <w:rsid w:val="00B1276B"/>
    <w:rsid w:val="00B27C9B"/>
    <w:rsid w:val="00B92472"/>
    <w:rsid w:val="00BC07BB"/>
    <w:rsid w:val="00BC2C4B"/>
    <w:rsid w:val="00BF45AD"/>
    <w:rsid w:val="00BF6AA9"/>
    <w:rsid w:val="00C14111"/>
    <w:rsid w:val="00C21640"/>
    <w:rsid w:val="00C2351B"/>
    <w:rsid w:val="00C24903"/>
    <w:rsid w:val="00C30FF4"/>
    <w:rsid w:val="00C55814"/>
    <w:rsid w:val="00C56776"/>
    <w:rsid w:val="00CA513B"/>
    <w:rsid w:val="00CE0036"/>
    <w:rsid w:val="00D3461A"/>
    <w:rsid w:val="00D67AD3"/>
    <w:rsid w:val="00DA3183"/>
    <w:rsid w:val="00DA3FC8"/>
    <w:rsid w:val="00E67105"/>
    <w:rsid w:val="00EF3431"/>
    <w:rsid w:val="00F41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FD2B"/>
  <w15:chartTrackingRefBased/>
  <w15:docId w15:val="{8C012416-6AC1-40B1-999C-002A89F6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E3F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3F64"/>
    <w:rPr>
      <w:rFonts w:ascii="Times New Roman" w:eastAsia="Times New Roman" w:hAnsi="Times New Roman" w:cs="Times New Roman"/>
      <w:b/>
      <w:bCs/>
      <w:sz w:val="27"/>
      <w:szCs w:val="27"/>
    </w:rPr>
  </w:style>
  <w:style w:type="paragraph" w:styleId="NormalWeb">
    <w:name w:val="Normal (Web)"/>
    <w:basedOn w:val="Normal"/>
    <w:uiPriority w:val="99"/>
    <w:unhideWhenUsed/>
    <w:rsid w:val="001E3F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3F64"/>
    <w:rPr>
      <w:color w:val="0000FF"/>
      <w:u w:val="single"/>
    </w:rPr>
  </w:style>
  <w:style w:type="paragraph" w:styleId="ListParagraph">
    <w:name w:val="List Paragraph"/>
    <w:basedOn w:val="Normal"/>
    <w:uiPriority w:val="34"/>
    <w:qFormat/>
    <w:rsid w:val="001E3F64"/>
    <w:pPr>
      <w:spacing w:after="0" w:line="240" w:lineRule="auto"/>
      <w:ind w:left="720"/>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6C0C55"/>
    <w:rPr>
      <w:color w:val="605E5C"/>
      <w:shd w:val="clear" w:color="auto" w:fill="E1DFDD"/>
    </w:rPr>
  </w:style>
  <w:style w:type="paragraph" w:styleId="BalloonText">
    <w:name w:val="Balloon Text"/>
    <w:basedOn w:val="Normal"/>
    <w:link w:val="BalloonTextChar"/>
    <w:uiPriority w:val="99"/>
    <w:semiHidden/>
    <w:unhideWhenUsed/>
    <w:rsid w:val="00370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77F"/>
    <w:rPr>
      <w:rFonts w:ascii="Segoe UI" w:hAnsi="Segoe UI" w:cs="Segoe UI"/>
      <w:sz w:val="18"/>
      <w:szCs w:val="18"/>
    </w:rPr>
  </w:style>
  <w:style w:type="paragraph" w:styleId="PlainText">
    <w:name w:val="Plain Text"/>
    <w:basedOn w:val="Normal"/>
    <w:link w:val="PlainTextChar"/>
    <w:uiPriority w:val="99"/>
    <w:unhideWhenUsed/>
    <w:rsid w:val="00735CF4"/>
    <w:pPr>
      <w:spacing w:after="0" w:line="240" w:lineRule="auto"/>
    </w:pPr>
    <w:rPr>
      <w:rFonts w:ascii="Times New Roman" w:eastAsia="Times New Roman" w:hAnsi="Times New Roman"/>
      <w:color w:val="0D0D0D" w:themeColor="text1" w:themeTint="F2"/>
      <w:sz w:val="24"/>
      <w:szCs w:val="21"/>
    </w:rPr>
  </w:style>
  <w:style w:type="character" w:customStyle="1" w:styleId="PlainTextChar">
    <w:name w:val="Plain Text Char"/>
    <w:basedOn w:val="DefaultParagraphFont"/>
    <w:link w:val="PlainText"/>
    <w:uiPriority w:val="99"/>
    <w:rsid w:val="00735CF4"/>
    <w:rPr>
      <w:rFonts w:ascii="Times New Roman" w:eastAsia="Times New Roman" w:hAnsi="Times New Roman"/>
      <w:color w:val="0D0D0D" w:themeColor="text1" w:themeTint="F2"/>
      <w:sz w:val="24"/>
      <w:szCs w:val="21"/>
    </w:rPr>
  </w:style>
  <w:style w:type="character" w:customStyle="1" w:styleId="apple-converted-space">
    <w:name w:val="apple-converted-space"/>
    <w:basedOn w:val="DefaultParagraphFont"/>
    <w:rsid w:val="00735CF4"/>
  </w:style>
  <w:style w:type="paragraph" w:styleId="NoSpacing">
    <w:name w:val="No Spacing"/>
    <w:basedOn w:val="Normal"/>
    <w:uiPriority w:val="1"/>
    <w:qFormat/>
    <w:rsid w:val="00735CF4"/>
    <w:pPr>
      <w:spacing w:before="100" w:beforeAutospacing="1" w:after="100" w:afterAutospacing="1" w:line="240" w:lineRule="auto"/>
    </w:pPr>
    <w:rPr>
      <w:rFonts w:ascii="Calibri" w:hAnsi="Calibri" w:cs="Calibri"/>
    </w:rPr>
  </w:style>
  <w:style w:type="paragraph" w:customStyle="1" w:styleId="xxxmsonormal">
    <w:name w:val="x_x_xmsonormal"/>
    <w:basedOn w:val="Normal"/>
    <w:uiPriority w:val="99"/>
    <w:semiHidden/>
    <w:rsid w:val="00682131"/>
    <w:pPr>
      <w:spacing w:after="0" w:line="240" w:lineRule="auto"/>
    </w:pPr>
    <w:rPr>
      <w:rFonts w:ascii="Calibri" w:hAnsi="Calibri" w:cs="Calibri"/>
    </w:rPr>
  </w:style>
  <w:style w:type="paragraph" w:customStyle="1" w:styleId="Title1">
    <w:name w:val="Title1"/>
    <w:basedOn w:val="Normal"/>
    <w:next w:val="Normal"/>
    <w:rsid w:val="005A5934"/>
    <w:rPr>
      <w:rFonts w:ascii="Arial" w:eastAsiaTheme="minorEastAsia" w:hAnsi="Arial"/>
      <w:b/>
      <w:sz w:val="36"/>
      <w:lang w:eastAsia="zh-CN"/>
    </w:rPr>
  </w:style>
  <w:style w:type="paragraph" w:customStyle="1" w:styleId="acknowledgements">
    <w:name w:val="acknowledgements"/>
    <w:basedOn w:val="abstract"/>
    <w:next w:val="Normal"/>
    <w:rsid w:val="005A5934"/>
    <w:pPr>
      <w:spacing w:before="240"/>
    </w:pPr>
  </w:style>
  <w:style w:type="paragraph" w:customStyle="1" w:styleId="abstract">
    <w:name w:val="abstract"/>
    <w:basedOn w:val="Normal"/>
    <w:next w:val="Normal"/>
    <w:rsid w:val="005A5934"/>
    <w:pPr>
      <w:spacing w:before="120"/>
    </w:pPr>
    <w:rPr>
      <w:rFonts w:eastAsiaTheme="minorEastAsia"/>
      <w:sz w:val="20"/>
      <w:lang w:eastAsia="zh-CN"/>
    </w:rPr>
  </w:style>
  <w:style w:type="character" w:styleId="Emphasis">
    <w:name w:val="Emphasis"/>
    <w:basedOn w:val="DefaultParagraphFont"/>
    <w:uiPriority w:val="20"/>
    <w:qFormat/>
    <w:rsid w:val="0036791E"/>
    <w:rPr>
      <w:i/>
      <w:iCs/>
    </w:rPr>
  </w:style>
  <w:style w:type="paragraph" w:customStyle="1" w:styleId="xmsonormal">
    <w:name w:val="x_msonormal"/>
    <w:basedOn w:val="Normal"/>
    <w:rsid w:val="00CA513B"/>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4534">
      <w:bodyDiv w:val="1"/>
      <w:marLeft w:val="0"/>
      <w:marRight w:val="0"/>
      <w:marTop w:val="0"/>
      <w:marBottom w:val="0"/>
      <w:divBdr>
        <w:top w:val="none" w:sz="0" w:space="0" w:color="auto"/>
        <w:left w:val="none" w:sz="0" w:space="0" w:color="auto"/>
        <w:bottom w:val="none" w:sz="0" w:space="0" w:color="auto"/>
        <w:right w:val="none" w:sz="0" w:space="0" w:color="auto"/>
      </w:divBdr>
    </w:div>
    <w:div w:id="147868210">
      <w:bodyDiv w:val="1"/>
      <w:marLeft w:val="0"/>
      <w:marRight w:val="0"/>
      <w:marTop w:val="0"/>
      <w:marBottom w:val="0"/>
      <w:divBdr>
        <w:top w:val="none" w:sz="0" w:space="0" w:color="auto"/>
        <w:left w:val="none" w:sz="0" w:space="0" w:color="auto"/>
        <w:bottom w:val="none" w:sz="0" w:space="0" w:color="auto"/>
        <w:right w:val="none" w:sz="0" w:space="0" w:color="auto"/>
      </w:divBdr>
    </w:div>
    <w:div w:id="216547765">
      <w:bodyDiv w:val="1"/>
      <w:marLeft w:val="0"/>
      <w:marRight w:val="0"/>
      <w:marTop w:val="0"/>
      <w:marBottom w:val="0"/>
      <w:divBdr>
        <w:top w:val="none" w:sz="0" w:space="0" w:color="auto"/>
        <w:left w:val="none" w:sz="0" w:space="0" w:color="auto"/>
        <w:bottom w:val="none" w:sz="0" w:space="0" w:color="auto"/>
        <w:right w:val="none" w:sz="0" w:space="0" w:color="auto"/>
      </w:divBdr>
    </w:div>
    <w:div w:id="229124823">
      <w:bodyDiv w:val="1"/>
      <w:marLeft w:val="0"/>
      <w:marRight w:val="0"/>
      <w:marTop w:val="0"/>
      <w:marBottom w:val="0"/>
      <w:divBdr>
        <w:top w:val="none" w:sz="0" w:space="0" w:color="auto"/>
        <w:left w:val="none" w:sz="0" w:space="0" w:color="auto"/>
        <w:bottom w:val="none" w:sz="0" w:space="0" w:color="auto"/>
        <w:right w:val="none" w:sz="0" w:space="0" w:color="auto"/>
      </w:divBdr>
    </w:div>
    <w:div w:id="235551076">
      <w:bodyDiv w:val="1"/>
      <w:marLeft w:val="0"/>
      <w:marRight w:val="0"/>
      <w:marTop w:val="0"/>
      <w:marBottom w:val="0"/>
      <w:divBdr>
        <w:top w:val="none" w:sz="0" w:space="0" w:color="auto"/>
        <w:left w:val="none" w:sz="0" w:space="0" w:color="auto"/>
        <w:bottom w:val="none" w:sz="0" w:space="0" w:color="auto"/>
        <w:right w:val="none" w:sz="0" w:space="0" w:color="auto"/>
      </w:divBdr>
    </w:div>
    <w:div w:id="546257397">
      <w:bodyDiv w:val="1"/>
      <w:marLeft w:val="0"/>
      <w:marRight w:val="0"/>
      <w:marTop w:val="0"/>
      <w:marBottom w:val="0"/>
      <w:divBdr>
        <w:top w:val="none" w:sz="0" w:space="0" w:color="auto"/>
        <w:left w:val="none" w:sz="0" w:space="0" w:color="auto"/>
        <w:bottom w:val="none" w:sz="0" w:space="0" w:color="auto"/>
        <w:right w:val="none" w:sz="0" w:space="0" w:color="auto"/>
      </w:divBdr>
    </w:div>
    <w:div w:id="1110471092">
      <w:bodyDiv w:val="1"/>
      <w:marLeft w:val="0"/>
      <w:marRight w:val="0"/>
      <w:marTop w:val="0"/>
      <w:marBottom w:val="0"/>
      <w:divBdr>
        <w:top w:val="none" w:sz="0" w:space="0" w:color="auto"/>
        <w:left w:val="none" w:sz="0" w:space="0" w:color="auto"/>
        <w:bottom w:val="none" w:sz="0" w:space="0" w:color="auto"/>
        <w:right w:val="none" w:sz="0" w:space="0" w:color="auto"/>
      </w:divBdr>
    </w:div>
    <w:div w:id="1111168534">
      <w:bodyDiv w:val="1"/>
      <w:marLeft w:val="0"/>
      <w:marRight w:val="0"/>
      <w:marTop w:val="0"/>
      <w:marBottom w:val="0"/>
      <w:divBdr>
        <w:top w:val="none" w:sz="0" w:space="0" w:color="auto"/>
        <w:left w:val="none" w:sz="0" w:space="0" w:color="auto"/>
        <w:bottom w:val="none" w:sz="0" w:space="0" w:color="auto"/>
        <w:right w:val="none" w:sz="0" w:space="0" w:color="auto"/>
      </w:divBdr>
    </w:div>
    <w:div w:id="1129006971">
      <w:bodyDiv w:val="1"/>
      <w:marLeft w:val="0"/>
      <w:marRight w:val="0"/>
      <w:marTop w:val="0"/>
      <w:marBottom w:val="0"/>
      <w:divBdr>
        <w:top w:val="none" w:sz="0" w:space="0" w:color="auto"/>
        <w:left w:val="none" w:sz="0" w:space="0" w:color="auto"/>
        <w:bottom w:val="none" w:sz="0" w:space="0" w:color="auto"/>
        <w:right w:val="none" w:sz="0" w:space="0" w:color="auto"/>
      </w:divBdr>
    </w:div>
    <w:div w:id="1246302741">
      <w:bodyDiv w:val="1"/>
      <w:marLeft w:val="0"/>
      <w:marRight w:val="0"/>
      <w:marTop w:val="0"/>
      <w:marBottom w:val="0"/>
      <w:divBdr>
        <w:top w:val="none" w:sz="0" w:space="0" w:color="auto"/>
        <w:left w:val="none" w:sz="0" w:space="0" w:color="auto"/>
        <w:bottom w:val="none" w:sz="0" w:space="0" w:color="auto"/>
        <w:right w:val="none" w:sz="0" w:space="0" w:color="auto"/>
      </w:divBdr>
    </w:div>
    <w:div w:id="1256016960">
      <w:bodyDiv w:val="1"/>
      <w:marLeft w:val="0"/>
      <w:marRight w:val="0"/>
      <w:marTop w:val="0"/>
      <w:marBottom w:val="0"/>
      <w:divBdr>
        <w:top w:val="none" w:sz="0" w:space="0" w:color="auto"/>
        <w:left w:val="none" w:sz="0" w:space="0" w:color="auto"/>
        <w:bottom w:val="none" w:sz="0" w:space="0" w:color="auto"/>
        <w:right w:val="none" w:sz="0" w:space="0" w:color="auto"/>
      </w:divBdr>
    </w:div>
    <w:div w:id="1292319773">
      <w:bodyDiv w:val="1"/>
      <w:marLeft w:val="0"/>
      <w:marRight w:val="0"/>
      <w:marTop w:val="0"/>
      <w:marBottom w:val="0"/>
      <w:divBdr>
        <w:top w:val="none" w:sz="0" w:space="0" w:color="auto"/>
        <w:left w:val="none" w:sz="0" w:space="0" w:color="auto"/>
        <w:bottom w:val="none" w:sz="0" w:space="0" w:color="auto"/>
        <w:right w:val="none" w:sz="0" w:space="0" w:color="auto"/>
      </w:divBdr>
    </w:div>
    <w:div w:id="1318416281">
      <w:bodyDiv w:val="1"/>
      <w:marLeft w:val="0"/>
      <w:marRight w:val="0"/>
      <w:marTop w:val="0"/>
      <w:marBottom w:val="0"/>
      <w:divBdr>
        <w:top w:val="none" w:sz="0" w:space="0" w:color="auto"/>
        <w:left w:val="none" w:sz="0" w:space="0" w:color="auto"/>
        <w:bottom w:val="none" w:sz="0" w:space="0" w:color="auto"/>
        <w:right w:val="none" w:sz="0" w:space="0" w:color="auto"/>
      </w:divBdr>
    </w:div>
    <w:div w:id="1416319322">
      <w:bodyDiv w:val="1"/>
      <w:marLeft w:val="0"/>
      <w:marRight w:val="0"/>
      <w:marTop w:val="0"/>
      <w:marBottom w:val="0"/>
      <w:divBdr>
        <w:top w:val="none" w:sz="0" w:space="0" w:color="auto"/>
        <w:left w:val="none" w:sz="0" w:space="0" w:color="auto"/>
        <w:bottom w:val="none" w:sz="0" w:space="0" w:color="auto"/>
        <w:right w:val="none" w:sz="0" w:space="0" w:color="auto"/>
      </w:divBdr>
    </w:div>
    <w:div w:id="1429736122">
      <w:bodyDiv w:val="1"/>
      <w:marLeft w:val="0"/>
      <w:marRight w:val="0"/>
      <w:marTop w:val="0"/>
      <w:marBottom w:val="0"/>
      <w:divBdr>
        <w:top w:val="none" w:sz="0" w:space="0" w:color="auto"/>
        <w:left w:val="none" w:sz="0" w:space="0" w:color="auto"/>
        <w:bottom w:val="none" w:sz="0" w:space="0" w:color="auto"/>
        <w:right w:val="none" w:sz="0" w:space="0" w:color="auto"/>
      </w:divBdr>
    </w:div>
    <w:div w:id="1536233296">
      <w:bodyDiv w:val="1"/>
      <w:marLeft w:val="0"/>
      <w:marRight w:val="0"/>
      <w:marTop w:val="0"/>
      <w:marBottom w:val="0"/>
      <w:divBdr>
        <w:top w:val="none" w:sz="0" w:space="0" w:color="auto"/>
        <w:left w:val="none" w:sz="0" w:space="0" w:color="auto"/>
        <w:bottom w:val="none" w:sz="0" w:space="0" w:color="auto"/>
        <w:right w:val="none" w:sz="0" w:space="0" w:color="auto"/>
      </w:divBdr>
    </w:div>
    <w:div w:id="1830362026">
      <w:bodyDiv w:val="1"/>
      <w:marLeft w:val="0"/>
      <w:marRight w:val="0"/>
      <w:marTop w:val="0"/>
      <w:marBottom w:val="0"/>
      <w:divBdr>
        <w:top w:val="none" w:sz="0" w:space="0" w:color="auto"/>
        <w:left w:val="none" w:sz="0" w:space="0" w:color="auto"/>
        <w:bottom w:val="none" w:sz="0" w:space="0" w:color="auto"/>
        <w:right w:val="none" w:sz="0" w:space="0" w:color="auto"/>
      </w:divBdr>
    </w:div>
    <w:div w:id="1850290949">
      <w:bodyDiv w:val="1"/>
      <w:marLeft w:val="0"/>
      <w:marRight w:val="0"/>
      <w:marTop w:val="0"/>
      <w:marBottom w:val="0"/>
      <w:divBdr>
        <w:top w:val="none" w:sz="0" w:space="0" w:color="auto"/>
        <w:left w:val="none" w:sz="0" w:space="0" w:color="auto"/>
        <w:bottom w:val="none" w:sz="0" w:space="0" w:color="auto"/>
        <w:right w:val="none" w:sz="0" w:space="0" w:color="auto"/>
      </w:divBdr>
    </w:div>
    <w:div w:id="1975939602">
      <w:bodyDiv w:val="1"/>
      <w:marLeft w:val="0"/>
      <w:marRight w:val="0"/>
      <w:marTop w:val="0"/>
      <w:marBottom w:val="0"/>
      <w:divBdr>
        <w:top w:val="none" w:sz="0" w:space="0" w:color="auto"/>
        <w:left w:val="none" w:sz="0" w:space="0" w:color="auto"/>
        <w:bottom w:val="none" w:sz="0" w:space="0" w:color="auto"/>
        <w:right w:val="none" w:sz="0" w:space="0" w:color="auto"/>
      </w:divBdr>
    </w:div>
    <w:div w:id="2104104596">
      <w:bodyDiv w:val="1"/>
      <w:marLeft w:val="0"/>
      <w:marRight w:val="0"/>
      <w:marTop w:val="0"/>
      <w:marBottom w:val="0"/>
      <w:divBdr>
        <w:top w:val="none" w:sz="0" w:space="0" w:color="auto"/>
        <w:left w:val="none" w:sz="0" w:space="0" w:color="auto"/>
        <w:bottom w:val="none" w:sz="0" w:space="0" w:color="auto"/>
        <w:right w:val="none" w:sz="0" w:space="0" w:color="auto"/>
      </w:divBdr>
      <w:divsChild>
        <w:div w:id="1968388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rodl.org/index.php/irrodl/article/view/2448/3655" TargetMode="External"/><Relationship Id="rId13" Type="http://schemas.openxmlformats.org/officeDocument/2006/relationships/hyperlink" Target="mailto:vdennen@admin.fsu.edu" TargetMode="External"/><Relationship Id="rId18" Type="http://schemas.openxmlformats.org/officeDocument/2006/relationships/hyperlink" Target="mailto:tluo@odu.edu" TargetMode="External"/><Relationship Id="rId3" Type="http://schemas.openxmlformats.org/officeDocument/2006/relationships/settings" Target="settings.xml"/><Relationship Id="rId21" Type="http://schemas.openxmlformats.org/officeDocument/2006/relationships/hyperlink" Target="mailto:Kdk17b@my.fsu.edu" TargetMode="External"/><Relationship Id="rId7" Type="http://schemas.openxmlformats.org/officeDocument/2006/relationships/hyperlink" Target="http://www.irrodl.org/index.php/irrodl/article/view/2202/3348" TargetMode="External"/><Relationship Id="rId12" Type="http://schemas.openxmlformats.org/officeDocument/2006/relationships/hyperlink" Target="mailto:Hajeen.choi@fsu.edu" TargetMode="External"/><Relationship Id="rId17" Type="http://schemas.openxmlformats.org/officeDocument/2006/relationships/hyperlink" Target="mailto:mlee7@uh.edu" TargetMode="External"/><Relationship Id="rId2" Type="http://schemas.openxmlformats.org/officeDocument/2006/relationships/styles" Target="styles.xml"/><Relationship Id="rId16" Type="http://schemas.openxmlformats.org/officeDocument/2006/relationships/hyperlink" Target="mailto:bhavard@uwf.edu" TargetMode="External"/><Relationship Id="rId20" Type="http://schemas.openxmlformats.org/officeDocument/2006/relationships/hyperlink" Target="mailto:jill.stefaniak@uga.edu" TargetMode="External"/><Relationship Id="rId1" Type="http://schemas.openxmlformats.org/officeDocument/2006/relationships/numbering" Target="numbering.xml"/><Relationship Id="rId6" Type="http://schemas.openxmlformats.org/officeDocument/2006/relationships/hyperlink" Target="https://doi.org/10.1016/j.compedu.2016.06.007" TargetMode="External"/><Relationship Id="rId11" Type="http://schemas.openxmlformats.org/officeDocument/2006/relationships/hyperlink" Target="mailto:yanchen@unm.edu" TargetMode="External"/><Relationship Id="rId24" Type="http://schemas.openxmlformats.org/officeDocument/2006/relationships/theme" Target="theme/theme1.xml"/><Relationship Id="rId5" Type="http://schemas.openxmlformats.org/officeDocument/2006/relationships/hyperlink" Target="https://doi.org/10.1007/s10209-017-0531-2" TargetMode="External"/><Relationship Id="rId15" Type="http://schemas.openxmlformats.org/officeDocument/2006/relationships/hyperlink" Target="mailto:gaof@bgsu.edu" TargetMode="External"/><Relationship Id="rId23" Type="http://schemas.openxmlformats.org/officeDocument/2006/relationships/fontTable" Target="fontTable.xml"/><Relationship Id="rId10" Type="http://schemas.openxmlformats.org/officeDocument/2006/relationships/hyperlink" Target="mailto:cjbonk@indiana.edu" TargetMode="External"/><Relationship Id="rId19" Type="http://schemas.openxmlformats.org/officeDocument/2006/relationships/hyperlink" Target="mailto:Florence.Martin@uncc.edu" TargetMode="External"/><Relationship Id="rId4" Type="http://schemas.openxmlformats.org/officeDocument/2006/relationships/webSettings" Target="webSettings.xml"/><Relationship Id="rId9" Type="http://schemas.openxmlformats.org/officeDocument/2006/relationships/hyperlink" Target="https://doi.org/10.1016/j.iheduc.2018.01.002" TargetMode="External"/><Relationship Id="rId14" Type="http://schemas.openxmlformats.org/officeDocument/2006/relationships/hyperlink" Target="mailto:cfree002@odu.edu" TargetMode="External"/><Relationship Id="rId22" Type="http://schemas.openxmlformats.org/officeDocument/2006/relationships/hyperlink" Target="mailto:meinazhui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3594</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Bonk</dc:creator>
  <cp:keywords/>
  <dc:description/>
  <cp:lastModifiedBy>Curtis Bonk</cp:lastModifiedBy>
  <cp:revision>3</cp:revision>
  <cp:lastPrinted>2020-10-28T03:56:00Z</cp:lastPrinted>
  <dcterms:created xsi:type="dcterms:W3CDTF">2020-10-28T03:55:00Z</dcterms:created>
  <dcterms:modified xsi:type="dcterms:W3CDTF">2020-10-28T04:08:00Z</dcterms:modified>
</cp:coreProperties>
</file>